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1" w:type="dxa"/>
        <w:tblInd w:w="-176" w:type="dxa"/>
        <w:tblLayout w:type="fixed"/>
        <w:tblLook w:val="04A0" w:firstRow="1" w:lastRow="0" w:firstColumn="1" w:lastColumn="0" w:noHBand="0" w:noVBand="1"/>
      </w:tblPr>
      <w:tblGrid>
        <w:gridCol w:w="4395"/>
        <w:gridCol w:w="1276"/>
        <w:gridCol w:w="4210"/>
      </w:tblGrid>
      <w:tr w:rsidR="007806D6" w:rsidRPr="007806D6" w:rsidTr="007806D6">
        <w:trPr>
          <w:trHeight w:val="1276"/>
        </w:trPr>
        <w:tc>
          <w:tcPr>
            <w:tcW w:w="4395" w:type="dxa"/>
            <w:tcBorders>
              <w:top w:val="nil"/>
              <w:left w:val="nil"/>
              <w:bottom w:val="double" w:sz="2" w:space="0" w:color="000000"/>
              <w:right w:val="nil"/>
            </w:tcBorders>
            <w:hideMark/>
          </w:tcPr>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b/>
                <w:noProof/>
                <w:sz w:val="24"/>
                <w:szCs w:val="24"/>
              </w:rPr>
              <w:drawing>
                <wp:anchor distT="0" distB="0" distL="114300" distR="114300" simplePos="0" relativeHeight="251670528" behindDoc="0" locked="0" layoutInCell="1" allowOverlap="1" wp14:anchorId="7DC3FA1B" wp14:editId="625EE188">
                  <wp:simplePos x="0" y="0"/>
                  <wp:positionH relativeFrom="column">
                    <wp:posOffset>2591518</wp:posOffset>
                  </wp:positionH>
                  <wp:positionV relativeFrom="paragraph">
                    <wp:posOffset>-337130</wp:posOffset>
                  </wp:positionV>
                  <wp:extent cx="749614" cy="745435"/>
                  <wp:effectExtent l="0" t="0" r="0" b="0"/>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749614" cy="745435"/>
                          </a:xfrm>
                          <a:prstGeom prst="rect">
                            <a:avLst/>
                          </a:prstGeom>
                          <a:noFill/>
                        </pic:spPr>
                      </pic:pic>
                    </a:graphicData>
                  </a:graphic>
                  <wp14:sizeRelH relativeFrom="margin">
                    <wp14:pctWidth>0</wp14:pctWidth>
                  </wp14:sizeRelH>
                  <wp14:sizeRelV relativeFrom="margin">
                    <wp14:pctHeight>0</wp14:pctHeight>
                  </wp14:sizeRelV>
                </wp:anchor>
              </w:drawing>
            </w:r>
            <w:r w:rsidRPr="007806D6">
              <w:rPr>
                <w:rFonts w:ascii="Times New Roman" w:hAnsi="Times New Roman"/>
                <w:sz w:val="24"/>
                <w:szCs w:val="24"/>
                <w:lang w:eastAsia="ar-SA"/>
              </w:rPr>
              <w:t xml:space="preserve">СЕЛЬСКАЯ АДМИНИСТРАЦИЯ БЕЛЬТИРСКОГО СЕЛЬСКОГО ПОСЕЛЕНИЯ </w:t>
            </w: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КОШ-АГАЧСКОГО РАЙОНА РЕСПУБЛИКИ АЛТАЙ</w:t>
            </w: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 xml:space="preserve">(БЕЛЬТИРСКАЯ СЕЛЬСКАЯ АДМИНИСТРАЦИЯ) </w:t>
            </w:r>
          </w:p>
          <w:p w:rsidR="007806D6" w:rsidRPr="007806D6" w:rsidRDefault="007806D6" w:rsidP="007806D6">
            <w:pPr>
              <w:spacing w:after="0" w:line="240" w:lineRule="auto"/>
              <w:jc w:val="center"/>
              <w:rPr>
                <w:rFonts w:ascii="Times New Roman" w:hAnsi="Times New Roman"/>
                <w:sz w:val="24"/>
                <w:szCs w:val="24"/>
                <w:lang w:eastAsia="ar-SA"/>
              </w:rPr>
            </w:pP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 xml:space="preserve">649789, с. </w:t>
            </w:r>
            <w:proofErr w:type="gramStart"/>
            <w:r w:rsidRPr="007806D6">
              <w:rPr>
                <w:rFonts w:ascii="Times New Roman" w:hAnsi="Times New Roman"/>
                <w:sz w:val="24"/>
                <w:szCs w:val="24"/>
                <w:lang w:eastAsia="ar-SA"/>
              </w:rPr>
              <w:t>Новый</w:t>
            </w:r>
            <w:proofErr w:type="gramEnd"/>
            <w:r w:rsidRPr="007806D6">
              <w:rPr>
                <w:rFonts w:ascii="Times New Roman" w:hAnsi="Times New Roman"/>
                <w:sz w:val="24"/>
                <w:szCs w:val="24"/>
                <w:lang w:eastAsia="ar-SA"/>
              </w:rPr>
              <w:t xml:space="preserve"> Бельтир</w:t>
            </w:r>
          </w:p>
          <w:p w:rsidR="007806D6" w:rsidRPr="007806D6" w:rsidRDefault="007806D6" w:rsidP="007806D6">
            <w:pPr>
              <w:spacing w:after="0" w:line="240" w:lineRule="auto"/>
              <w:jc w:val="center"/>
              <w:rPr>
                <w:rFonts w:ascii="Times New Roman" w:hAnsi="Times New Roman"/>
                <w:b/>
                <w:sz w:val="24"/>
                <w:szCs w:val="24"/>
                <w:lang w:eastAsia="ar-SA"/>
              </w:rPr>
            </w:pPr>
            <w:r w:rsidRPr="007806D6">
              <w:rPr>
                <w:rFonts w:ascii="Times New Roman" w:hAnsi="Times New Roman"/>
                <w:sz w:val="24"/>
                <w:szCs w:val="24"/>
                <w:lang w:eastAsia="ar-SA"/>
              </w:rPr>
              <w:t>ул. Центральная, 2</w:t>
            </w:r>
          </w:p>
        </w:tc>
        <w:tc>
          <w:tcPr>
            <w:tcW w:w="1276" w:type="dxa"/>
            <w:tcBorders>
              <w:top w:val="nil"/>
              <w:left w:val="nil"/>
              <w:bottom w:val="double" w:sz="2" w:space="0" w:color="000000"/>
              <w:right w:val="nil"/>
            </w:tcBorders>
            <w:hideMark/>
          </w:tcPr>
          <w:p w:rsidR="007806D6" w:rsidRPr="007806D6" w:rsidRDefault="007806D6" w:rsidP="007806D6">
            <w:pPr>
              <w:spacing w:after="0" w:line="240" w:lineRule="auto"/>
              <w:rPr>
                <w:rFonts w:ascii="Times New Roman" w:hAnsi="Times New Roman"/>
                <w:b/>
                <w:sz w:val="24"/>
                <w:szCs w:val="24"/>
                <w:lang w:eastAsia="ar-SA"/>
              </w:rPr>
            </w:pPr>
          </w:p>
        </w:tc>
        <w:tc>
          <w:tcPr>
            <w:tcW w:w="4210" w:type="dxa"/>
            <w:tcBorders>
              <w:top w:val="nil"/>
              <w:left w:val="nil"/>
              <w:bottom w:val="double" w:sz="2" w:space="0" w:color="000000"/>
              <w:right w:val="nil"/>
            </w:tcBorders>
            <w:hideMark/>
          </w:tcPr>
          <w:p w:rsidR="007806D6" w:rsidRPr="0026067D" w:rsidRDefault="007806D6" w:rsidP="007806D6">
            <w:pPr>
              <w:spacing w:after="0" w:line="240" w:lineRule="auto"/>
              <w:jc w:val="center"/>
              <w:rPr>
                <w:rFonts w:ascii="Times New Roman" w:hAnsi="Times New Roman"/>
                <w:sz w:val="24"/>
                <w:szCs w:val="24"/>
                <w:lang w:eastAsia="ar-SA"/>
              </w:rPr>
            </w:pPr>
            <w:r w:rsidRPr="0026067D">
              <w:rPr>
                <w:rFonts w:ascii="Times New Roman" w:hAnsi="Times New Roman"/>
                <w:sz w:val="24"/>
                <w:szCs w:val="24"/>
                <w:lang w:eastAsia="ar-SA"/>
              </w:rPr>
              <w:t>РОССИЯ ФЕДЕРАЦИЯЗЫ</w:t>
            </w:r>
          </w:p>
          <w:p w:rsidR="007806D6" w:rsidRPr="0026067D" w:rsidRDefault="007806D6" w:rsidP="007806D6">
            <w:pPr>
              <w:spacing w:after="0" w:line="240" w:lineRule="auto"/>
              <w:jc w:val="center"/>
              <w:rPr>
                <w:rFonts w:ascii="Times New Roman" w:hAnsi="Times New Roman"/>
                <w:sz w:val="24"/>
                <w:szCs w:val="24"/>
                <w:lang w:eastAsia="ar-SA"/>
              </w:rPr>
            </w:pPr>
            <w:r w:rsidRPr="0026067D">
              <w:rPr>
                <w:rFonts w:ascii="Times New Roman" w:hAnsi="Times New Roman"/>
                <w:sz w:val="24"/>
                <w:szCs w:val="24"/>
                <w:lang w:eastAsia="ar-SA"/>
              </w:rPr>
              <w:t>АЛТАЙ РЕСПУБЛИКА</w:t>
            </w:r>
          </w:p>
          <w:p w:rsidR="007806D6" w:rsidRPr="0026067D" w:rsidRDefault="007806D6" w:rsidP="007806D6">
            <w:pPr>
              <w:spacing w:after="0" w:line="240" w:lineRule="auto"/>
              <w:jc w:val="center"/>
              <w:rPr>
                <w:rFonts w:ascii="Times New Roman" w:hAnsi="Times New Roman"/>
                <w:sz w:val="24"/>
                <w:szCs w:val="24"/>
                <w:lang w:eastAsia="ar-SA"/>
              </w:rPr>
            </w:pPr>
            <w:r w:rsidRPr="0026067D">
              <w:rPr>
                <w:rFonts w:ascii="Times New Roman" w:hAnsi="Times New Roman"/>
                <w:sz w:val="24"/>
                <w:szCs w:val="24"/>
                <w:lang w:eastAsia="ar-SA"/>
              </w:rPr>
              <w:t>КОШ-АГАЧ АЙМАК</w:t>
            </w:r>
          </w:p>
          <w:p w:rsidR="007806D6" w:rsidRPr="0026067D" w:rsidRDefault="007806D6" w:rsidP="007806D6">
            <w:pPr>
              <w:spacing w:after="0" w:line="240" w:lineRule="auto"/>
              <w:jc w:val="center"/>
              <w:rPr>
                <w:rFonts w:ascii="Times New Roman" w:hAnsi="Times New Roman"/>
                <w:sz w:val="24"/>
                <w:szCs w:val="24"/>
                <w:lang w:eastAsia="ar-SA"/>
              </w:rPr>
            </w:pPr>
            <w:r w:rsidRPr="0026067D">
              <w:rPr>
                <w:rFonts w:ascii="Times New Roman" w:hAnsi="Times New Roman"/>
                <w:sz w:val="24"/>
                <w:szCs w:val="24"/>
                <w:lang w:eastAsia="ar-SA"/>
              </w:rPr>
              <w:t xml:space="preserve">БЕЛТИР  </w:t>
            </w:r>
            <w:proofErr w:type="gramStart"/>
            <w:r w:rsidRPr="0026067D">
              <w:rPr>
                <w:rFonts w:ascii="Times New Roman" w:hAnsi="Times New Roman"/>
                <w:sz w:val="24"/>
                <w:szCs w:val="24"/>
                <w:lang w:val="en-US" w:eastAsia="ar-SA"/>
              </w:rPr>
              <w:t>J</w:t>
            </w:r>
            <w:proofErr w:type="gramEnd"/>
            <w:r w:rsidRPr="0026067D">
              <w:rPr>
                <w:rFonts w:ascii="Times New Roman" w:hAnsi="Times New Roman"/>
                <w:sz w:val="24"/>
                <w:szCs w:val="24"/>
                <w:lang w:eastAsia="ar-SA"/>
              </w:rPr>
              <w:t xml:space="preserve">УРТ </w:t>
            </w:r>
            <w:r w:rsidRPr="0026067D">
              <w:rPr>
                <w:rFonts w:ascii="Times New Roman" w:hAnsi="Times New Roman"/>
                <w:sz w:val="24"/>
                <w:szCs w:val="24"/>
                <w:lang w:val="en-US" w:eastAsia="ar-SA"/>
              </w:rPr>
              <w:t>JE</w:t>
            </w:r>
            <w:r w:rsidRPr="0026067D">
              <w:rPr>
                <w:rFonts w:ascii="Times New Roman" w:hAnsi="Times New Roman"/>
                <w:sz w:val="24"/>
                <w:szCs w:val="24"/>
                <w:lang w:eastAsia="ar-SA"/>
              </w:rPr>
              <w:t>ЗЕЕЗИНИН АДМИНИСТРАЦИЯЗЫ</w:t>
            </w:r>
          </w:p>
          <w:p w:rsidR="007806D6" w:rsidRPr="0026067D" w:rsidRDefault="007806D6" w:rsidP="007806D6">
            <w:pPr>
              <w:spacing w:after="0" w:line="240" w:lineRule="auto"/>
              <w:jc w:val="center"/>
              <w:rPr>
                <w:rFonts w:ascii="Times New Roman" w:hAnsi="Times New Roman"/>
                <w:sz w:val="24"/>
                <w:szCs w:val="24"/>
                <w:lang w:eastAsia="ar-SA"/>
              </w:rPr>
            </w:pPr>
          </w:p>
          <w:p w:rsidR="007806D6" w:rsidRPr="0026067D" w:rsidRDefault="007806D6" w:rsidP="007806D6">
            <w:pPr>
              <w:spacing w:after="0" w:line="240" w:lineRule="auto"/>
              <w:jc w:val="center"/>
              <w:rPr>
                <w:rFonts w:ascii="Times New Roman" w:hAnsi="Times New Roman"/>
                <w:sz w:val="24"/>
                <w:szCs w:val="24"/>
                <w:lang w:eastAsia="ar-SA"/>
              </w:rPr>
            </w:pPr>
          </w:p>
          <w:p w:rsidR="007806D6" w:rsidRPr="0026067D" w:rsidRDefault="007806D6" w:rsidP="007806D6">
            <w:pPr>
              <w:spacing w:after="0" w:line="240" w:lineRule="auto"/>
              <w:jc w:val="center"/>
              <w:rPr>
                <w:rFonts w:ascii="Times New Roman" w:hAnsi="Times New Roman"/>
                <w:sz w:val="24"/>
                <w:szCs w:val="24"/>
                <w:lang w:eastAsia="ar-SA"/>
              </w:rPr>
            </w:pPr>
          </w:p>
          <w:p w:rsidR="007806D6" w:rsidRPr="0026067D" w:rsidRDefault="007806D6" w:rsidP="007806D6">
            <w:pPr>
              <w:spacing w:after="0" w:line="240" w:lineRule="auto"/>
              <w:jc w:val="center"/>
              <w:rPr>
                <w:rFonts w:ascii="Times New Roman" w:hAnsi="Times New Roman"/>
                <w:sz w:val="24"/>
                <w:szCs w:val="24"/>
                <w:lang w:eastAsia="ar-SA"/>
              </w:rPr>
            </w:pPr>
            <w:r w:rsidRPr="0026067D">
              <w:rPr>
                <w:rFonts w:ascii="Times New Roman" w:hAnsi="Times New Roman"/>
                <w:sz w:val="24"/>
                <w:szCs w:val="24"/>
                <w:lang w:eastAsia="ar-SA"/>
              </w:rPr>
              <w:t xml:space="preserve">649789, </w:t>
            </w:r>
            <w:proofErr w:type="gramStart"/>
            <w:r w:rsidRPr="0026067D">
              <w:rPr>
                <w:rFonts w:ascii="Times New Roman" w:hAnsi="Times New Roman"/>
                <w:sz w:val="24"/>
                <w:szCs w:val="24"/>
                <w:lang w:val="en-US" w:eastAsia="ar-SA"/>
              </w:rPr>
              <w:t>J</w:t>
            </w:r>
            <w:proofErr w:type="spellStart"/>
            <w:proofErr w:type="gramEnd"/>
            <w:r w:rsidRPr="0026067D">
              <w:rPr>
                <w:rFonts w:ascii="Times New Roman" w:hAnsi="Times New Roman"/>
                <w:sz w:val="24"/>
                <w:szCs w:val="24"/>
                <w:lang w:eastAsia="ar-SA"/>
              </w:rPr>
              <w:t>аны</w:t>
            </w:r>
            <w:proofErr w:type="spellEnd"/>
            <w:r w:rsidRPr="0026067D">
              <w:rPr>
                <w:rFonts w:ascii="Times New Roman" w:hAnsi="Times New Roman"/>
                <w:sz w:val="24"/>
                <w:szCs w:val="24"/>
                <w:lang w:eastAsia="ar-SA"/>
              </w:rPr>
              <w:t xml:space="preserve"> </w:t>
            </w:r>
            <w:proofErr w:type="spellStart"/>
            <w:r w:rsidRPr="0026067D">
              <w:rPr>
                <w:rFonts w:ascii="Times New Roman" w:hAnsi="Times New Roman"/>
                <w:sz w:val="24"/>
                <w:szCs w:val="24"/>
                <w:lang w:eastAsia="ar-SA"/>
              </w:rPr>
              <w:t>Белтир</w:t>
            </w:r>
            <w:proofErr w:type="spellEnd"/>
            <w:r w:rsidRPr="0026067D">
              <w:rPr>
                <w:rFonts w:ascii="Times New Roman" w:hAnsi="Times New Roman"/>
                <w:sz w:val="24"/>
                <w:szCs w:val="24"/>
                <w:lang w:eastAsia="ar-SA"/>
              </w:rPr>
              <w:t xml:space="preserve"> </w:t>
            </w:r>
            <w:r w:rsidRPr="0026067D">
              <w:rPr>
                <w:rFonts w:ascii="Times New Roman" w:hAnsi="Times New Roman"/>
                <w:sz w:val="24"/>
                <w:szCs w:val="24"/>
                <w:lang w:val="en-US" w:eastAsia="ar-SA"/>
              </w:rPr>
              <w:t>j</w:t>
            </w:r>
          </w:p>
          <w:p w:rsidR="007806D6" w:rsidRPr="0026067D" w:rsidRDefault="007806D6" w:rsidP="007806D6">
            <w:pPr>
              <w:spacing w:after="0" w:line="240" w:lineRule="auto"/>
              <w:jc w:val="center"/>
              <w:rPr>
                <w:rFonts w:ascii="Times New Roman" w:hAnsi="Times New Roman"/>
                <w:b/>
                <w:sz w:val="24"/>
                <w:szCs w:val="24"/>
                <w:lang w:eastAsia="ar-SA"/>
              </w:rPr>
            </w:pPr>
            <w:proofErr w:type="gramStart"/>
            <w:r w:rsidRPr="0026067D">
              <w:rPr>
                <w:rFonts w:ascii="Times New Roman" w:hAnsi="Times New Roman"/>
                <w:sz w:val="24"/>
                <w:szCs w:val="24"/>
                <w:lang w:eastAsia="ar-SA"/>
              </w:rPr>
              <w:t>Центральная</w:t>
            </w:r>
            <w:proofErr w:type="gramEnd"/>
            <w:r w:rsidRPr="0026067D">
              <w:rPr>
                <w:rFonts w:ascii="Times New Roman" w:hAnsi="Times New Roman"/>
                <w:sz w:val="24"/>
                <w:szCs w:val="24"/>
                <w:lang w:eastAsia="ar-SA"/>
              </w:rPr>
              <w:t xml:space="preserve"> ором, 2</w:t>
            </w:r>
          </w:p>
        </w:tc>
      </w:tr>
    </w:tbl>
    <w:p w:rsidR="007806D6" w:rsidRPr="007806D6" w:rsidRDefault="007806D6" w:rsidP="007806D6">
      <w:pPr>
        <w:spacing w:after="0" w:line="240" w:lineRule="auto"/>
        <w:rPr>
          <w:rFonts w:ascii="Times New Roman" w:hAnsi="Times New Roman"/>
          <w:noProof/>
          <w:sz w:val="28"/>
          <w:szCs w:val="28"/>
        </w:rPr>
      </w:pPr>
      <w:r w:rsidRPr="007806D6">
        <w:rPr>
          <w:rFonts w:ascii="Times New Roman" w:hAnsi="Times New Roman"/>
          <w:sz w:val="24"/>
          <w:szCs w:val="24"/>
        </w:rPr>
        <w:t xml:space="preserve"> </w:t>
      </w:r>
      <w:r w:rsidRPr="007806D6">
        <w:rPr>
          <w:rFonts w:ascii="Times New Roman" w:hAnsi="Times New Roman"/>
          <w:b/>
          <w:noProof/>
        </w:rPr>
        <w:t xml:space="preserve">   </w:t>
      </w:r>
      <w:r w:rsidRPr="007806D6">
        <w:rPr>
          <w:rFonts w:ascii="Times New Roman" w:hAnsi="Times New Roman"/>
          <w:b/>
          <w:noProof/>
          <w:sz w:val="28"/>
          <w:szCs w:val="28"/>
        </w:rPr>
        <w:t xml:space="preserve">ПОСТАНОВЛЕНИЕ                                                                    </w:t>
      </w:r>
      <w:r w:rsidRPr="007806D6">
        <w:rPr>
          <w:rFonts w:ascii="Times New Roman" w:hAnsi="Times New Roman"/>
          <w:b/>
          <w:sz w:val="28"/>
          <w:szCs w:val="28"/>
          <w:lang w:val="en-US"/>
        </w:rPr>
        <w:t>J</w:t>
      </w:r>
      <w:r w:rsidRPr="007806D6">
        <w:rPr>
          <w:rFonts w:ascii="Times New Roman" w:hAnsi="Times New Roman"/>
          <w:b/>
          <w:sz w:val="28"/>
          <w:szCs w:val="28"/>
        </w:rPr>
        <w:t>Ö</w:t>
      </w:r>
      <w:proofErr w:type="gramStart"/>
      <w:r w:rsidRPr="007806D6">
        <w:rPr>
          <w:rFonts w:ascii="Times New Roman" w:hAnsi="Times New Roman"/>
          <w:b/>
          <w:sz w:val="28"/>
          <w:szCs w:val="28"/>
        </w:rPr>
        <w:t>П</w:t>
      </w:r>
      <w:proofErr w:type="gramEnd"/>
    </w:p>
    <w:p w:rsidR="007806D6" w:rsidRPr="007806D6" w:rsidRDefault="007806D6" w:rsidP="007806D6">
      <w:pPr>
        <w:jc w:val="center"/>
        <w:rPr>
          <w:rFonts w:ascii="Times New Roman" w:hAnsi="Times New Roman"/>
          <w:b/>
        </w:rPr>
      </w:pPr>
    </w:p>
    <w:tbl>
      <w:tblPr>
        <w:tblW w:w="9976" w:type="dxa"/>
        <w:tblInd w:w="108" w:type="dxa"/>
        <w:tblLayout w:type="fixed"/>
        <w:tblLook w:val="01E0" w:firstRow="1" w:lastRow="1" w:firstColumn="1" w:lastColumn="1" w:noHBand="0" w:noVBand="0"/>
      </w:tblPr>
      <w:tblGrid>
        <w:gridCol w:w="2698"/>
        <w:gridCol w:w="236"/>
        <w:gridCol w:w="540"/>
        <w:gridCol w:w="236"/>
        <w:gridCol w:w="2103"/>
        <w:gridCol w:w="1133"/>
        <w:gridCol w:w="567"/>
        <w:gridCol w:w="1024"/>
        <w:gridCol w:w="1439"/>
      </w:tblGrid>
      <w:tr w:rsidR="007806D6" w:rsidRPr="007E3C43" w:rsidTr="005F3FE3">
        <w:trPr>
          <w:trHeight w:val="397"/>
        </w:trPr>
        <w:tc>
          <w:tcPr>
            <w:tcW w:w="2698" w:type="dxa"/>
            <w:hideMark/>
          </w:tcPr>
          <w:p w:rsidR="007806D6" w:rsidRPr="007E3C43" w:rsidRDefault="007806D6" w:rsidP="007806D6">
            <w:pPr>
              <w:jc w:val="right"/>
              <w:rPr>
                <w:rFonts w:ascii="Times New Roman" w:hAnsi="Times New Roman"/>
                <w:noProof/>
                <w:sz w:val="24"/>
                <w:szCs w:val="24"/>
              </w:rPr>
            </w:pPr>
            <w:r w:rsidRPr="007E3C43">
              <w:rPr>
                <w:rFonts w:ascii="Times New Roman" w:hAnsi="Times New Roman"/>
                <w:noProof/>
                <w:sz w:val="24"/>
                <w:szCs w:val="24"/>
              </w:rPr>
              <w:t>от</w:t>
            </w:r>
          </w:p>
        </w:tc>
        <w:tc>
          <w:tcPr>
            <w:tcW w:w="236" w:type="dxa"/>
            <w:hideMark/>
          </w:tcPr>
          <w:p w:rsidR="007806D6" w:rsidRPr="007E3C43" w:rsidRDefault="007806D6" w:rsidP="007806D6">
            <w:pPr>
              <w:ind w:right="-108"/>
              <w:jc w:val="right"/>
              <w:rPr>
                <w:rFonts w:ascii="Times New Roman" w:hAnsi="Times New Roman"/>
                <w:noProof/>
                <w:sz w:val="24"/>
                <w:szCs w:val="24"/>
              </w:rPr>
            </w:pPr>
            <w:r w:rsidRPr="007E3C43">
              <w:rPr>
                <w:rFonts w:ascii="Times New Roman" w:hAnsi="Times New Roman"/>
                <w:noProof/>
                <w:sz w:val="24"/>
                <w:szCs w:val="24"/>
              </w:rPr>
              <w:t>“</w:t>
            </w:r>
          </w:p>
        </w:tc>
        <w:tc>
          <w:tcPr>
            <w:tcW w:w="540" w:type="dxa"/>
            <w:tcBorders>
              <w:top w:val="nil"/>
              <w:left w:val="nil"/>
              <w:bottom w:val="single" w:sz="4" w:space="0" w:color="auto"/>
              <w:right w:val="nil"/>
            </w:tcBorders>
            <w:hideMark/>
          </w:tcPr>
          <w:p w:rsidR="007806D6" w:rsidRPr="007E3C43" w:rsidRDefault="0025565A" w:rsidP="00D75726">
            <w:pPr>
              <w:jc w:val="center"/>
              <w:rPr>
                <w:rFonts w:ascii="Times New Roman" w:hAnsi="Times New Roman"/>
                <w:b/>
                <w:i/>
                <w:noProof/>
                <w:sz w:val="24"/>
                <w:szCs w:val="24"/>
              </w:rPr>
            </w:pPr>
            <w:r>
              <w:rPr>
                <w:rFonts w:ascii="Times New Roman" w:hAnsi="Times New Roman"/>
                <w:b/>
                <w:i/>
                <w:noProof/>
                <w:sz w:val="24"/>
                <w:szCs w:val="24"/>
              </w:rPr>
              <w:t>01</w:t>
            </w:r>
          </w:p>
        </w:tc>
        <w:tc>
          <w:tcPr>
            <w:tcW w:w="236" w:type="dxa"/>
            <w:hideMark/>
          </w:tcPr>
          <w:p w:rsidR="007806D6" w:rsidRPr="007E3C43" w:rsidRDefault="007806D6" w:rsidP="007806D6">
            <w:pPr>
              <w:ind w:left="-108" w:right="-108"/>
              <w:rPr>
                <w:rFonts w:ascii="Times New Roman" w:hAnsi="Times New Roman"/>
                <w:noProof/>
                <w:sz w:val="24"/>
                <w:szCs w:val="24"/>
              </w:rPr>
            </w:pPr>
            <w:r w:rsidRPr="007E3C43">
              <w:rPr>
                <w:rFonts w:ascii="Times New Roman" w:hAnsi="Times New Roman"/>
                <w:noProof/>
                <w:sz w:val="24"/>
                <w:szCs w:val="24"/>
              </w:rPr>
              <w:t>”</w:t>
            </w:r>
          </w:p>
        </w:tc>
        <w:tc>
          <w:tcPr>
            <w:tcW w:w="2103" w:type="dxa"/>
            <w:tcBorders>
              <w:top w:val="nil"/>
              <w:left w:val="nil"/>
              <w:bottom w:val="single" w:sz="4" w:space="0" w:color="auto"/>
              <w:right w:val="nil"/>
            </w:tcBorders>
            <w:hideMark/>
          </w:tcPr>
          <w:p w:rsidR="007806D6" w:rsidRPr="007E3C43" w:rsidRDefault="0025565A" w:rsidP="005D3F99">
            <w:pPr>
              <w:jc w:val="center"/>
              <w:rPr>
                <w:rFonts w:ascii="Times New Roman" w:hAnsi="Times New Roman"/>
                <w:b/>
                <w:i/>
                <w:noProof/>
                <w:sz w:val="24"/>
                <w:szCs w:val="24"/>
              </w:rPr>
            </w:pPr>
            <w:r>
              <w:rPr>
                <w:rFonts w:ascii="Times New Roman" w:hAnsi="Times New Roman"/>
                <w:b/>
                <w:i/>
                <w:noProof/>
                <w:sz w:val="24"/>
                <w:szCs w:val="24"/>
              </w:rPr>
              <w:t>сентября</w:t>
            </w:r>
          </w:p>
        </w:tc>
        <w:tc>
          <w:tcPr>
            <w:tcW w:w="1133" w:type="dxa"/>
            <w:hideMark/>
          </w:tcPr>
          <w:p w:rsidR="007806D6" w:rsidRPr="007E3C43" w:rsidRDefault="007806D6" w:rsidP="001D1994">
            <w:pPr>
              <w:ind w:right="-412"/>
              <w:jc w:val="center"/>
              <w:rPr>
                <w:rFonts w:ascii="Times New Roman" w:hAnsi="Times New Roman"/>
                <w:noProof/>
                <w:sz w:val="24"/>
                <w:szCs w:val="24"/>
                <w:u w:val="single"/>
              </w:rPr>
            </w:pPr>
            <w:r w:rsidRPr="007E3C43">
              <w:rPr>
                <w:rFonts w:ascii="Times New Roman" w:hAnsi="Times New Roman"/>
                <w:b/>
                <w:noProof/>
                <w:sz w:val="24"/>
                <w:szCs w:val="24"/>
                <w:u w:val="single"/>
              </w:rPr>
              <w:t>20</w:t>
            </w:r>
            <w:r w:rsidR="001D1994">
              <w:rPr>
                <w:rFonts w:ascii="Times New Roman" w:hAnsi="Times New Roman"/>
                <w:b/>
                <w:noProof/>
                <w:sz w:val="24"/>
                <w:szCs w:val="24"/>
                <w:u w:val="single"/>
              </w:rPr>
              <w:t>_</w:t>
            </w:r>
            <w:r w:rsidR="0025565A">
              <w:rPr>
                <w:rFonts w:ascii="Times New Roman" w:hAnsi="Times New Roman"/>
                <w:b/>
                <w:noProof/>
                <w:sz w:val="24"/>
                <w:szCs w:val="24"/>
                <w:u w:val="single"/>
              </w:rPr>
              <w:t>22</w:t>
            </w:r>
            <w:r w:rsidR="001D1994">
              <w:rPr>
                <w:rFonts w:ascii="Times New Roman" w:hAnsi="Times New Roman"/>
                <w:b/>
                <w:noProof/>
                <w:sz w:val="24"/>
                <w:szCs w:val="24"/>
                <w:u w:val="single"/>
              </w:rPr>
              <w:t>_</w:t>
            </w:r>
            <w:r w:rsidR="005F3FE3" w:rsidRPr="007E3C43">
              <w:rPr>
                <w:rFonts w:ascii="Times New Roman" w:hAnsi="Times New Roman"/>
                <w:b/>
                <w:noProof/>
                <w:sz w:val="24"/>
                <w:szCs w:val="24"/>
                <w:u w:val="single"/>
              </w:rPr>
              <w:t xml:space="preserve"> </w:t>
            </w:r>
            <w:r w:rsidRPr="007E3C43">
              <w:rPr>
                <w:rFonts w:ascii="Times New Roman" w:hAnsi="Times New Roman"/>
                <w:b/>
                <w:noProof/>
                <w:sz w:val="24"/>
                <w:szCs w:val="24"/>
                <w:u w:val="single"/>
              </w:rPr>
              <w:t>г</w:t>
            </w:r>
            <w:r w:rsidRPr="007E3C43">
              <w:rPr>
                <w:rFonts w:ascii="Times New Roman" w:hAnsi="Times New Roman"/>
                <w:noProof/>
                <w:sz w:val="24"/>
                <w:szCs w:val="24"/>
                <w:u w:val="single"/>
              </w:rPr>
              <w:t>..</w:t>
            </w:r>
          </w:p>
        </w:tc>
        <w:tc>
          <w:tcPr>
            <w:tcW w:w="567" w:type="dxa"/>
            <w:hideMark/>
          </w:tcPr>
          <w:p w:rsidR="007806D6" w:rsidRPr="007E3C43" w:rsidRDefault="007806D6" w:rsidP="007806D6">
            <w:pPr>
              <w:ind w:left="-164" w:right="-232"/>
              <w:jc w:val="center"/>
              <w:rPr>
                <w:rFonts w:ascii="Times New Roman" w:hAnsi="Times New Roman"/>
                <w:noProof/>
                <w:sz w:val="24"/>
                <w:szCs w:val="24"/>
              </w:rPr>
            </w:pPr>
            <w:r w:rsidRPr="007E3C43">
              <w:rPr>
                <w:rFonts w:ascii="Times New Roman" w:hAnsi="Times New Roman"/>
                <w:noProof/>
                <w:sz w:val="24"/>
                <w:szCs w:val="24"/>
              </w:rPr>
              <w:t xml:space="preserve"> №</w:t>
            </w:r>
          </w:p>
        </w:tc>
        <w:tc>
          <w:tcPr>
            <w:tcW w:w="1024" w:type="dxa"/>
            <w:tcBorders>
              <w:top w:val="nil"/>
              <w:left w:val="nil"/>
              <w:bottom w:val="single" w:sz="4" w:space="0" w:color="auto"/>
              <w:right w:val="nil"/>
            </w:tcBorders>
            <w:hideMark/>
          </w:tcPr>
          <w:p w:rsidR="000D566E" w:rsidRPr="007E3C43" w:rsidRDefault="0025565A" w:rsidP="005D3F99">
            <w:pPr>
              <w:ind w:left="-164"/>
              <w:jc w:val="center"/>
              <w:rPr>
                <w:rFonts w:ascii="Times New Roman" w:hAnsi="Times New Roman"/>
                <w:b/>
                <w:i/>
                <w:noProof/>
                <w:sz w:val="24"/>
                <w:szCs w:val="24"/>
              </w:rPr>
            </w:pPr>
            <w:r>
              <w:rPr>
                <w:rFonts w:ascii="Times New Roman" w:hAnsi="Times New Roman"/>
                <w:b/>
                <w:i/>
                <w:noProof/>
                <w:sz w:val="24"/>
                <w:szCs w:val="24"/>
              </w:rPr>
              <w:t>55</w:t>
            </w:r>
          </w:p>
        </w:tc>
        <w:tc>
          <w:tcPr>
            <w:tcW w:w="1439" w:type="dxa"/>
          </w:tcPr>
          <w:p w:rsidR="007806D6" w:rsidRPr="007E3C43" w:rsidRDefault="007806D6" w:rsidP="007806D6">
            <w:pPr>
              <w:jc w:val="center"/>
              <w:rPr>
                <w:rFonts w:ascii="Times New Roman" w:hAnsi="Times New Roman"/>
                <w:noProof/>
                <w:sz w:val="24"/>
                <w:szCs w:val="24"/>
              </w:rPr>
            </w:pPr>
          </w:p>
        </w:tc>
      </w:tr>
    </w:tbl>
    <w:p w:rsidR="007806D6" w:rsidRPr="005D3F99" w:rsidRDefault="007806D6" w:rsidP="007806D6">
      <w:pPr>
        <w:tabs>
          <w:tab w:val="center" w:pos="4860"/>
          <w:tab w:val="left" w:pos="6570"/>
        </w:tabs>
        <w:rPr>
          <w:rFonts w:ascii="Times New Roman" w:hAnsi="Times New Roman"/>
          <w:noProof/>
          <w:sz w:val="28"/>
          <w:szCs w:val="28"/>
        </w:rPr>
      </w:pPr>
      <w:r w:rsidRPr="007E3C43">
        <w:rPr>
          <w:rFonts w:ascii="Times New Roman" w:hAnsi="Times New Roman"/>
          <w:noProof/>
          <w:sz w:val="24"/>
          <w:szCs w:val="24"/>
        </w:rPr>
        <w:tab/>
      </w:r>
      <w:r w:rsidRPr="005D3F99">
        <w:rPr>
          <w:rFonts w:ascii="Times New Roman" w:hAnsi="Times New Roman"/>
          <w:noProof/>
          <w:sz w:val="28"/>
          <w:szCs w:val="28"/>
        </w:rPr>
        <w:t>с. Новый Бельтир</w:t>
      </w:r>
    </w:p>
    <w:p w:rsidR="005D3F99" w:rsidRPr="00A815C5" w:rsidRDefault="005D3F99" w:rsidP="005D3F99">
      <w:pPr>
        <w:spacing w:after="0" w:line="240" w:lineRule="auto"/>
        <w:jc w:val="center"/>
        <w:rPr>
          <w:rFonts w:ascii="Times New Roman" w:hAnsi="Times New Roman"/>
          <w:b/>
          <w:sz w:val="26"/>
          <w:szCs w:val="26"/>
        </w:rPr>
      </w:pPr>
      <w:r w:rsidRPr="00A815C5">
        <w:rPr>
          <w:rFonts w:ascii="Times New Roman" w:hAnsi="Times New Roman"/>
          <w:b/>
          <w:sz w:val="26"/>
          <w:szCs w:val="26"/>
        </w:rPr>
        <w:t>О внесении дополнени</w:t>
      </w:r>
      <w:r w:rsidR="00EF3B02">
        <w:rPr>
          <w:rFonts w:ascii="Times New Roman" w:hAnsi="Times New Roman"/>
          <w:b/>
          <w:sz w:val="26"/>
          <w:szCs w:val="26"/>
        </w:rPr>
        <w:t>я</w:t>
      </w:r>
      <w:r w:rsidRPr="00A815C5">
        <w:rPr>
          <w:rFonts w:ascii="Times New Roman" w:hAnsi="Times New Roman"/>
          <w:b/>
          <w:sz w:val="26"/>
          <w:szCs w:val="26"/>
        </w:rPr>
        <w:t xml:space="preserve"> в </w:t>
      </w:r>
      <w:r w:rsidR="001D1994" w:rsidRPr="00A815C5">
        <w:rPr>
          <w:rFonts w:ascii="Times New Roman" w:hAnsi="Times New Roman"/>
          <w:b/>
          <w:sz w:val="26"/>
          <w:szCs w:val="26"/>
        </w:rPr>
        <w:t>Кодекс этики и служебного поведения муниципальных служащих администрации Бельтирского сельского поселения, утвержденный</w:t>
      </w:r>
      <w:r w:rsidRPr="00A815C5">
        <w:rPr>
          <w:rFonts w:ascii="Times New Roman" w:hAnsi="Times New Roman"/>
          <w:b/>
          <w:sz w:val="26"/>
          <w:szCs w:val="26"/>
        </w:rPr>
        <w:t xml:space="preserve"> постановлением главы Бельтирского сельского поселения от </w:t>
      </w:r>
      <w:r w:rsidR="001D1994" w:rsidRPr="00A815C5">
        <w:rPr>
          <w:rFonts w:ascii="Times New Roman" w:hAnsi="Times New Roman"/>
          <w:b/>
          <w:sz w:val="26"/>
          <w:szCs w:val="26"/>
        </w:rPr>
        <w:t>21.06.2016 г. №42</w:t>
      </w:r>
    </w:p>
    <w:p w:rsidR="005D3F99" w:rsidRPr="00A815C5" w:rsidRDefault="005D3F99" w:rsidP="005D3F99">
      <w:pPr>
        <w:spacing w:after="0" w:line="240" w:lineRule="auto"/>
        <w:jc w:val="both"/>
        <w:rPr>
          <w:rFonts w:ascii="Times New Roman" w:hAnsi="Times New Roman"/>
          <w:sz w:val="26"/>
          <w:szCs w:val="26"/>
        </w:rPr>
      </w:pPr>
      <w:r w:rsidRPr="00A815C5">
        <w:rPr>
          <w:rFonts w:ascii="Times New Roman" w:hAnsi="Times New Roman"/>
          <w:sz w:val="26"/>
          <w:szCs w:val="26"/>
        </w:rPr>
        <w:t xml:space="preserve">       </w:t>
      </w:r>
    </w:p>
    <w:p w:rsidR="00A815C5" w:rsidRDefault="001D1994" w:rsidP="005D3F99">
      <w:pPr>
        <w:spacing w:after="0" w:line="240" w:lineRule="auto"/>
        <w:ind w:firstLine="708"/>
        <w:jc w:val="both"/>
        <w:rPr>
          <w:rFonts w:ascii="Times New Roman" w:hAnsi="Times New Roman"/>
          <w:sz w:val="26"/>
          <w:szCs w:val="26"/>
        </w:rPr>
      </w:pPr>
      <w:r w:rsidRPr="00A815C5">
        <w:rPr>
          <w:rFonts w:ascii="Times New Roman" w:hAnsi="Times New Roman"/>
          <w:sz w:val="26"/>
          <w:szCs w:val="26"/>
        </w:rPr>
        <w:t xml:space="preserve">В соответствие с федеральным законом от 02.03.2007 года №25-ФЗ «О муниципальной службе в Российской Федерации» и федеральным законом от 25.12.2008 года №273-ФЗ «О противодействии коррупции», </w:t>
      </w:r>
    </w:p>
    <w:p w:rsidR="005D3F99" w:rsidRPr="00A815C5" w:rsidRDefault="005D3F99" w:rsidP="005D3F99">
      <w:pPr>
        <w:spacing w:after="0" w:line="240" w:lineRule="auto"/>
        <w:ind w:firstLine="708"/>
        <w:jc w:val="both"/>
        <w:rPr>
          <w:rFonts w:ascii="Times New Roman" w:hAnsi="Times New Roman"/>
          <w:b/>
          <w:sz w:val="26"/>
          <w:szCs w:val="26"/>
        </w:rPr>
      </w:pPr>
      <w:r w:rsidRPr="00A815C5">
        <w:rPr>
          <w:rFonts w:ascii="Times New Roman" w:hAnsi="Times New Roman"/>
          <w:b/>
          <w:sz w:val="26"/>
          <w:szCs w:val="26"/>
        </w:rPr>
        <w:t>ПОСТАНОВЛЯЮ:</w:t>
      </w:r>
    </w:p>
    <w:p w:rsidR="005D3F99" w:rsidRPr="00A815C5" w:rsidRDefault="00264FA1" w:rsidP="00A815C5">
      <w:pPr>
        <w:numPr>
          <w:ilvl w:val="0"/>
          <w:numId w:val="9"/>
        </w:numPr>
        <w:spacing w:after="0" w:line="240" w:lineRule="auto"/>
        <w:ind w:left="0" w:firstLine="0"/>
        <w:jc w:val="both"/>
        <w:rPr>
          <w:rFonts w:ascii="Times New Roman" w:hAnsi="Times New Roman"/>
          <w:sz w:val="26"/>
          <w:szCs w:val="26"/>
        </w:rPr>
      </w:pPr>
      <w:r w:rsidRPr="00A815C5">
        <w:rPr>
          <w:rFonts w:ascii="Times New Roman" w:hAnsi="Times New Roman"/>
          <w:sz w:val="26"/>
          <w:szCs w:val="26"/>
        </w:rPr>
        <w:t>В части 15</w:t>
      </w:r>
      <w:r w:rsidR="005D3F99" w:rsidRPr="00A815C5">
        <w:rPr>
          <w:rFonts w:ascii="Times New Roman" w:hAnsi="Times New Roman"/>
          <w:sz w:val="26"/>
          <w:szCs w:val="26"/>
        </w:rPr>
        <w:t xml:space="preserve"> </w:t>
      </w:r>
      <w:r w:rsidR="001D1994" w:rsidRPr="00A815C5">
        <w:rPr>
          <w:rFonts w:ascii="Times New Roman" w:hAnsi="Times New Roman"/>
          <w:sz w:val="26"/>
          <w:szCs w:val="26"/>
        </w:rPr>
        <w:t>Кодекс</w:t>
      </w:r>
      <w:r w:rsidRPr="00A815C5">
        <w:rPr>
          <w:rFonts w:ascii="Times New Roman" w:hAnsi="Times New Roman"/>
          <w:sz w:val="26"/>
          <w:szCs w:val="26"/>
        </w:rPr>
        <w:t>а</w:t>
      </w:r>
      <w:r w:rsidR="001D1994" w:rsidRPr="00A815C5">
        <w:rPr>
          <w:rFonts w:ascii="Times New Roman" w:hAnsi="Times New Roman"/>
          <w:sz w:val="26"/>
          <w:szCs w:val="26"/>
        </w:rPr>
        <w:t xml:space="preserve"> этики и служебного поведения муниципальных служащих администрации Бельтирского сельского поселения</w:t>
      </w:r>
      <w:r w:rsidRPr="00A815C5">
        <w:rPr>
          <w:rFonts w:ascii="Times New Roman" w:hAnsi="Times New Roman"/>
          <w:sz w:val="26"/>
          <w:szCs w:val="26"/>
        </w:rPr>
        <w:t xml:space="preserve"> добавить абзац 3 </w:t>
      </w:r>
      <w:r w:rsidR="001D1994" w:rsidRPr="00A815C5">
        <w:rPr>
          <w:rFonts w:ascii="Times New Roman" w:hAnsi="Times New Roman"/>
          <w:sz w:val="26"/>
          <w:szCs w:val="26"/>
        </w:rPr>
        <w:t xml:space="preserve"> следующе</w:t>
      </w:r>
      <w:r w:rsidRPr="00A815C5">
        <w:rPr>
          <w:rFonts w:ascii="Times New Roman" w:hAnsi="Times New Roman"/>
          <w:sz w:val="26"/>
          <w:szCs w:val="26"/>
        </w:rPr>
        <w:t>го</w:t>
      </w:r>
      <w:r w:rsidR="005D3F99" w:rsidRPr="00A815C5">
        <w:rPr>
          <w:rFonts w:ascii="Times New Roman" w:hAnsi="Times New Roman"/>
          <w:sz w:val="26"/>
          <w:szCs w:val="26"/>
        </w:rPr>
        <w:t xml:space="preserve"> </w:t>
      </w:r>
      <w:r w:rsidRPr="00A815C5">
        <w:rPr>
          <w:rFonts w:ascii="Times New Roman" w:hAnsi="Times New Roman"/>
          <w:sz w:val="26"/>
          <w:szCs w:val="26"/>
        </w:rPr>
        <w:t>содержания</w:t>
      </w:r>
      <w:r w:rsidR="001D1994" w:rsidRPr="00A815C5">
        <w:rPr>
          <w:rFonts w:ascii="Times New Roman" w:hAnsi="Times New Roman"/>
          <w:sz w:val="26"/>
          <w:szCs w:val="26"/>
        </w:rPr>
        <w:t>:</w:t>
      </w:r>
    </w:p>
    <w:p w:rsidR="005D3F99" w:rsidRPr="00A815C5" w:rsidRDefault="00264FA1" w:rsidP="00264FA1">
      <w:pPr>
        <w:spacing w:after="0" w:line="240" w:lineRule="auto"/>
        <w:jc w:val="both"/>
        <w:rPr>
          <w:rFonts w:ascii="Times New Roman" w:hAnsi="Times New Roman"/>
          <w:sz w:val="26"/>
          <w:szCs w:val="26"/>
        </w:rPr>
      </w:pPr>
      <w:r w:rsidRPr="00A815C5">
        <w:rPr>
          <w:rFonts w:ascii="Times New Roman" w:hAnsi="Times New Roman"/>
          <w:sz w:val="26"/>
          <w:szCs w:val="26"/>
        </w:rPr>
        <w:t xml:space="preserve">«Муниципальный служащий обязан </w:t>
      </w:r>
      <w:r w:rsidRPr="00A815C5">
        <w:rPr>
          <w:rFonts w:ascii="Times New Roman" w:hAnsi="Times New Roman"/>
          <w:color w:val="000000"/>
          <w:sz w:val="26"/>
          <w:szCs w:val="26"/>
          <w:shd w:val="clear" w:color="auto" w:fill="FFFFFF"/>
        </w:rPr>
        <w:t xml:space="preserve">сообщать в письменной форме представителю нанимателя (работодателю) о приобретении гражданства (подданства) </w:t>
      </w:r>
      <w:proofErr w:type="gramStart"/>
      <w:r w:rsidRPr="00A815C5">
        <w:rPr>
          <w:rFonts w:ascii="Times New Roman" w:hAnsi="Times New Roman"/>
          <w:color w:val="000000"/>
          <w:sz w:val="26"/>
          <w:szCs w:val="26"/>
          <w:shd w:val="clear" w:color="auto" w:fill="FFFFFF"/>
        </w:rPr>
        <w:t>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End"/>
    </w:p>
    <w:p w:rsidR="005D3F99" w:rsidRPr="00A815C5" w:rsidRDefault="005D3F99" w:rsidP="005D3F99">
      <w:pPr>
        <w:jc w:val="both"/>
        <w:rPr>
          <w:rFonts w:ascii="Times New Roman" w:hAnsi="Times New Roman"/>
          <w:color w:val="000000"/>
          <w:sz w:val="26"/>
          <w:szCs w:val="26"/>
        </w:rPr>
      </w:pPr>
      <w:r w:rsidRPr="00A815C5">
        <w:rPr>
          <w:rFonts w:ascii="Times New Roman" w:hAnsi="Times New Roman"/>
          <w:sz w:val="26"/>
          <w:szCs w:val="26"/>
        </w:rPr>
        <w:t xml:space="preserve">2. </w:t>
      </w:r>
      <w:r w:rsidRPr="00A815C5">
        <w:rPr>
          <w:rFonts w:ascii="Times New Roman" w:hAnsi="Times New Roman"/>
          <w:color w:val="000000"/>
          <w:sz w:val="26"/>
          <w:szCs w:val="26"/>
        </w:rPr>
        <w:t xml:space="preserve">Настоящее постановление обнародовать путем вывешивания заверенных копий на стендах, размещенных в помещения Администрации поселения по адресу: </w:t>
      </w:r>
      <w:proofErr w:type="gramStart"/>
      <w:r w:rsidRPr="00A815C5">
        <w:rPr>
          <w:rFonts w:ascii="Times New Roman" w:hAnsi="Times New Roman"/>
          <w:color w:val="000000"/>
          <w:sz w:val="26"/>
          <w:szCs w:val="26"/>
        </w:rPr>
        <w:t>Республика Алтай Кош-Агачский район с. Новый Бельтир ул. Центральная,2, сельского дома культуры по адресу:</w:t>
      </w:r>
      <w:proofErr w:type="gramEnd"/>
      <w:r w:rsidRPr="00A815C5">
        <w:rPr>
          <w:rFonts w:ascii="Times New Roman" w:hAnsi="Times New Roman"/>
          <w:color w:val="000000"/>
          <w:sz w:val="26"/>
          <w:szCs w:val="26"/>
        </w:rPr>
        <w:t xml:space="preserve"> Республика Алтай Кош-Агачский район с. Бельтир  ул. </w:t>
      </w:r>
      <w:proofErr w:type="spellStart"/>
      <w:r w:rsidRPr="00A815C5">
        <w:rPr>
          <w:rFonts w:ascii="Times New Roman" w:hAnsi="Times New Roman"/>
          <w:color w:val="000000"/>
          <w:sz w:val="26"/>
          <w:szCs w:val="26"/>
        </w:rPr>
        <w:t>Диятова</w:t>
      </w:r>
      <w:proofErr w:type="spellEnd"/>
      <w:r w:rsidRPr="00A815C5">
        <w:rPr>
          <w:rFonts w:ascii="Times New Roman" w:hAnsi="Times New Roman"/>
          <w:color w:val="000000"/>
          <w:sz w:val="26"/>
          <w:szCs w:val="26"/>
        </w:rPr>
        <w:t xml:space="preserve"> В.Б.,65, а также на официальном сайте Бельтирского сельского поселения в сети «Интернет».</w:t>
      </w:r>
    </w:p>
    <w:p w:rsidR="00A815C5" w:rsidRPr="00A815C5" w:rsidRDefault="005D3F99" w:rsidP="00A815C5">
      <w:pPr>
        <w:jc w:val="both"/>
        <w:rPr>
          <w:rFonts w:ascii="Times New Roman" w:hAnsi="Times New Roman"/>
          <w:sz w:val="26"/>
          <w:szCs w:val="26"/>
        </w:rPr>
      </w:pPr>
      <w:r w:rsidRPr="00A815C5">
        <w:rPr>
          <w:rFonts w:ascii="Times New Roman" w:hAnsi="Times New Roman"/>
          <w:color w:val="000000"/>
          <w:sz w:val="26"/>
          <w:szCs w:val="26"/>
        </w:rPr>
        <w:t>3. Контроль по исполнению настоящего постановления оставляю за собой.</w:t>
      </w:r>
    </w:p>
    <w:p w:rsidR="005D3F99" w:rsidRPr="00A815C5" w:rsidRDefault="005D3F99" w:rsidP="00A815C5">
      <w:pPr>
        <w:pStyle w:val="a4"/>
        <w:rPr>
          <w:rFonts w:ascii="Times New Roman" w:hAnsi="Times New Roman"/>
          <w:sz w:val="26"/>
          <w:szCs w:val="26"/>
        </w:rPr>
      </w:pPr>
      <w:r w:rsidRPr="00A815C5">
        <w:rPr>
          <w:rFonts w:ascii="Times New Roman" w:hAnsi="Times New Roman"/>
          <w:sz w:val="26"/>
          <w:szCs w:val="26"/>
        </w:rPr>
        <w:t xml:space="preserve">Глава  Бельтирского сельского поселения      </w:t>
      </w:r>
    </w:p>
    <w:p w:rsidR="00A23DE3" w:rsidRPr="00761B67" w:rsidRDefault="005D3F99" w:rsidP="00A815C5">
      <w:pPr>
        <w:spacing w:after="0" w:line="240" w:lineRule="auto"/>
        <w:jc w:val="both"/>
        <w:rPr>
          <w:rFonts w:ascii="Times New Roman" w:hAnsi="Times New Roman"/>
          <w:sz w:val="28"/>
          <w:szCs w:val="28"/>
        </w:rPr>
      </w:pPr>
      <w:r w:rsidRPr="00A815C5">
        <w:rPr>
          <w:rFonts w:ascii="Times New Roman" w:hAnsi="Times New Roman"/>
          <w:sz w:val="26"/>
          <w:szCs w:val="26"/>
        </w:rPr>
        <w:t>Кош-</w:t>
      </w:r>
      <w:proofErr w:type="spellStart"/>
      <w:r w:rsidRPr="00A815C5">
        <w:rPr>
          <w:rFonts w:ascii="Times New Roman" w:hAnsi="Times New Roman"/>
          <w:sz w:val="26"/>
          <w:szCs w:val="26"/>
        </w:rPr>
        <w:t>Агачского</w:t>
      </w:r>
      <w:proofErr w:type="spellEnd"/>
      <w:r w:rsidRPr="00A815C5">
        <w:rPr>
          <w:rFonts w:ascii="Times New Roman" w:hAnsi="Times New Roman"/>
          <w:sz w:val="26"/>
          <w:szCs w:val="26"/>
        </w:rPr>
        <w:t xml:space="preserve"> района Республики Алтай                        </w:t>
      </w:r>
      <w:r w:rsidR="0025565A">
        <w:rPr>
          <w:rFonts w:ascii="Times New Roman" w:hAnsi="Times New Roman"/>
          <w:sz w:val="26"/>
          <w:szCs w:val="26"/>
        </w:rPr>
        <w:t xml:space="preserve">        </w:t>
      </w:r>
      <w:bookmarkStart w:id="0" w:name="_GoBack"/>
      <w:bookmarkEnd w:id="0"/>
      <w:r w:rsidRPr="00A815C5">
        <w:rPr>
          <w:rFonts w:ascii="Times New Roman" w:hAnsi="Times New Roman"/>
          <w:sz w:val="26"/>
          <w:szCs w:val="26"/>
        </w:rPr>
        <w:t xml:space="preserve">             А.Л. </w:t>
      </w:r>
      <w:proofErr w:type="spellStart"/>
      <w:r w:rsidRPr="00A815C5">
        <w:rPr>
          <w:rFonts w:ascii="Times New Roman" w:hAnsi="Times New Roman"/>
          <w:sz w:val="26"/>
          <w:szCs w:val="26"/>
        </w:rPr>
        <w:t>Таханов</w:t>
      </w:r>
      <w:proofErr w:type="spellEnd"/>
      <w:r w:rsidRPr="00A815C5">
        <w:rPr>
          <w:rFonts w:ascii="Times New Roman" w:hAnsi="Times New Roman"/>
          <w:sz w:val="26"/>
          <w:szCs w:val="26"/>
        </w:rPr>
        <w:t xml:space="preserve"> </w:t>
      </w:r>
    </w:p>
    <w:sectPr w:rsidR="00A23DE3" w:rsidRPr="00761B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CF" w:rsidRDefault="007D60CF" w:rsidP="007806D6">
      <w:pPr>
        <w:spacing w:after="0" w:line="240" w:lineRule="auto"/>
      </w:pPr>
      <w:r>
        <w:separator/>
      </w:r>
    </w:p>
  </w:endnote>
  <w:endnote w:type="continuationSeparator" w:id="0">
    <w:p w:rsidR="007D60CF" w:rsidRDefault="007D60CF" w:rsidP="0078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CF" w:rsidRDefault="007D60CF" w:rsidP="007806D6">
      <w:pPr>
        <w:spacing w:after="0" w:line="240" w:lineRule="auto"/>
      </w:pPr>
      <w:r>
        <w:separator/>
      </w:r>
    </w:p>
  </w:footnote>
  <w:footnote w:type="continuationSeparator" w:id="0">
    <w:p w:rsidR="007D60CF" w:rsidRDefault="007D60CF" w:rsidP="00780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56B"/>
    <w:multiLevelType w:val="hybridMultilevel"/>
    <w:tmpl w:val="6FEC2010"/>
    <w:lvl w:ilvl="0" w:tplc="83828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8B1B0E"/>
    <w:multiLevelType w:val="hybridMultilevel"/>
    <w:tmpl w:val="F766B782"/>
    <w:lvl w:ilvl="0" w:tplc="A3020488">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1D1BEE"/>
    <w:multiLevelType w:val="hybridMultilevel"/>
    <w:tmpl w:val="70B415EA"/>
    <w:lvl w:ilvl="0" w:tplc="8C00859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346D49"/>
    <w:multiLevelType w:val="hybridMultilevel"/>
    <w:tmpl w:val="57D0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DF30B4"/>
    <w:multiLevelType w:val="multilevel"/>
    <w:tmpl w:val="94EA83F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6680225"/>
    <w:multiLevelType w:val="multilevel"/>
    <w:tmpl w:val="4DC032DA"/>
    <w:lvl w:ilvl="0">
      <w:start w:val="4"/>
      <w:numFmt w:val="decimal"/>
      <w:lvlText w:val="%1."/>
      <w:lvlJc w:val="left"/>
      <w:pPr>
        <w:ind w:left="720" w:hanging="360"/>
      </w:pPr>
    </w:lvl>
    <w:lvl w:ilvl="1">
      <w:start w:val="1"/>
      <w:numFmt w:val="decimal"/>
      <w:isLgl/>
      <w:lvlText w:val="%1.%2."/>
      <w:lvlJc w:val="left"/>
      <w:pPr>
        <w:ind w:left="1530" w:hanging="990"/>
      </w:pPr>
    </w:lvl>
    <w:lvl w:ilvl="2">
      <w:start w:val="1"/>
      <w:numFmt w:val="decimal"/>
      <w:isLgl/>
      <w:lvlText w:val="%1.%2.%3."/>
      <w:lvlJc w:val="left"/>
      <w:pPr>
        <w:ind w:left="1710" w:hanging="990"/>
      </w:pPr>
    </w:lvl>
    <w:lvl w:ilvl="3">
      <w:start w:val="1"/>
      <w:numFmt w:val="decimal"/>
      <w:isLgl/>
      <w:lvlText w:val="%1.%2.%3.%4."/>
      <w:lvlJc w:val="left"/>
      <w:pPr>
        <w:ind w:left="1890" w:hanging="99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6">
    <w:nsid w:val="694F4147"/>
    <w:multiLevelType w:val="multilevel"/>
    <w:tmpl w:val="FC1426C4"/>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abstractNum w:abstractNumId="7">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8">
    <w:nsid w:val="7A9F7115"/>
    <w:multiLevelType w:val="multilevel"/>
    <w:tmpl w:val="3090909C"/>
    <w:lvl w:ilvl="0">
      <w:start w:val="1"/>
      <w:numFmt w:val="decimal"/>
      <w:lvlText w:val="%1."/>
      <w:lvlJc w:val="left"/>
      <w:pPr>
        <w:ind w:left="2126" w:hanging="1275"/>
      </w:pPr>
      <w:rPr>
        <w:rFonts w:ascii="Times New Roman" w:eastAsia="Times New Roman" w:hAnsi="Times New Roman" w:cs="Times New Roman"/>
        <w:sz w:val="28"/>
        <w:szCs w:val="28"/>
      </w:rPr>
    </w:lvl>
    <w:lvl w:ilvl="1">
      <w:start w:val="1"/>
      <w:numFmt w:val="decimal"/>
      <w:isLgl/>
      <w:lvlText w:val="%1.%2."/>
      <w:lvlJc w:val="left"/>
      <w:pPr>
        <w:ind w:left="1429" w:hanging="720"/>
      </w:pPr>
      <w:rPr>
        <w:sz w:val="28"/>
        <w:szCs w:val="28"/>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43"/>
    <w:rsid w:val="000A2757"/>
    <w:rsid w:val="000D566E"/>
    <w:rsid w:val="000E5862"/>
    <w:rsid w:val="001D1994"/>
    <w:rsid w:val="001F45FF"/>
    <w:rsid w:val="0023246D"/>
    <w:rsid w:val="0025565A"/>
    <w:rsid w:val="0026067D"/>
    <w:rsid w:val="00264FA1"/>
    <w:rsid w:val="00287BD5"/>
    <w:rsid w:val="002A2A75"/>
    <w:rsid w:val="002C5DF7"/>
    <w:rsid w:val="002D1FCA"/>
    <w:rsid w:val="00396A19"/>
    <w:rsid w:val="003D1B8E"/>
    <w:rsid w:val="003E4CC0"/>
    <w:rsid w:val="00490249"/>
    <w:rsid w:val="004A02B3"/>
    <w:rsid w:val="004A1389"/>
    <w:rsid w:val="004B2766"/>
    <w:rsid w:val="004D075B"/>
    <w:rsid w:val="005079A5"/>
    <w:rsid w:val="005661EB"/>
    <w:rsid w:val="00572134"/>
    <w:rsid w:val="005B6566"/>
    <w:rsid w:val="005C7392"/>
    <w:rsid w:val="005D3F99"/>
    <w:rsid w:val="005F3FE3"/>
    <w:rsid w:val="005F5681"/>
    <w:rsid w:val="0062714E"/>
    <w:rsid w:val="006C01BE"/>
    <w:rsid w:val="006D0A08"/>
    <w:rsid w:val="006F25FF"/>
    <w:rsid w:val="006F2F09"/>
    <w:rsid w:val="00703F98"/>
    <w:rsid w:val="00761B67"/>
    <w:rsid w:val="00777A63"/>
    <w:rsid w:val="007806D6"/>
    <w:rsid w:val="00784C40"/>
    <w:rsid w:val="007D60CF"/>
    <w:rsid w:val="007E3C43"/>
    <w:rsid w:val="00805E39"/>
    <w:rsid w:val="0081240A"/>
    <w:rsid w:val="008471DC"/>
    <w:rsid w:val="008A35F2"/>
    <w:rsid w:val="008F08F2"/>
    <w:rsid w:val="00950BF1"/>
    <w:rsid w:val="00995E02"/>
    <w:rsid w:val="00A23DE3"/>
    <w:rsid w:val="00A25790"/>
    <w:rsid w:val="00A815C5"/>
    <w:rsid w:val="00AA67CF"/>
    <w:rsid w:val="00AC5D67"/>
    <w:rsid w:val="00AD65DD"/>
    <w:rsid w:val="00AE6F8D"/>
    <w:rsid w:val="00AF159A"/>
    <w:rsid w:val="00B07D1A"/>
    <w:rsid w:val="00B211BD"/>
    <w:rsid w:val="00B33019"/>
    <w:rsid w:val="00B95356"/>
    <w:rsid w:val="00BA5BE6"/>
    <w:rsid w:val="00BF1A68"/>
    <w:rsid w:val="00C90FE4"/>
    <w:rsid w:val="00CD795E"/>
    <w:rsid w:val="00D40021"/>
    <w:rsid w:val="00D75726"/>
    <w:rsid w:val="00DD4FD9"/>
    <w:rsid w:val="00DF1B98"/>
    <w:rsid w:val="00E55643"/>
    <w:rsid w:val="00EF3B02"/>
    <w:rsid w:val="00EF3E38"/>
    <w:rsid w:val="00F9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D6"/>
    <w:rPr>
      <w:rFonts w:ascii="Calibri" w:eastAsia="Times New Roman" w:hAnsi="Calibri" w:cs="Times New Roman"/>
      <w:lang w:eastAsia="ru-RU"/>
    </w:rPr>
  </w:style>
  <w:style w:type="paragraph" w:styleId="1">
    <w:name w:val="heading 1"/>
    <w:basedOn w:val="a"/>
    <w:next w:val="a"/>
    <w:link w:val="10"/>
    <w:uiPriority w:val="9"/>
    <w:qFormat/>
    <w:rsid w:val="00950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45F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06D6"/>
    <w:rPr>
      <w:color w:val="0000FF"/>
      <w:u w:val="single"/>
    </w:rPr>
  </w:style>
  <w:style w:type="paragraph" w:styleId="a4">
    <w:name w:val="No Spacing"/>
    <w:uiPriority w:val="1"/>
    <w:qFormat/>
    <w:rsid w:val="007806D6"/>
    <w:pPr>
      <w:spacing w:after="0" w:line="240" w:lineRule="auto"/>
    </w:pPr>
    <w:rPr>
      <w:rFonts w:ascii="Calibri" w:eastAsia="Calibri" w:hAnsi="Calibri" w:cs="Times New Roman"/>
    </w:rPr>
  </w:style>
  <w:style w:type="paragraph" w:styleId="a5">
    <w:name w:val="List Paragraph"/>
    <w:basedOn w:val="a"/>
    <w:uiPriority w:val="34"/>
    <w:qFormat/>
    <w:rsid w:val="007806D6"/>
    <w:pPr>
      <w:ind w:left="720"/>
      <w:contextualSpacing/>
    </w:pPr>
    <w:rPr>
      <w:rFonts w:eastAsia="Calibri"/>
      <w:lang w:eastAsia="en-US"/>
    </w:rPr>
  </w:style>
  <w:style w:type="paragraph" w:customStyle="1" w:styleId="ConsPlusNonformat">
    <w:name w:val="ConsPlusNonformat"/>
    <w:uiPriority w:val="99"/>
    <w:rsid w:val="00780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806D6"/>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Strong"/>
    <w:basedOn w:val="a0"/>
    <w:uiPriority w:val="22"/>
    <w:qFormat/>
    <w:rsid w:val="007806D6"/>
    <w:rPr>
      <w:b/>
      <w:bCs/>
    </w:rPr>
  </w:style>
  <w:style w:type="paragraph" w:styleId="a7">
    <w:name w:val="header"/>
    <w:basedOn w:val="a"/>
    <w:link w:val="a8"/>
    <w:uiPriority w:val="99"/>
    <w:unhideWhenUsed/>
    <w:rsid w:val="007806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06D6"/>
    <w:rPr>
      <w:rFonts w:ascii="Calibri" w:eastAsia="Times New Roman" w:hAnsi="Calibri" w:cs="Times New Roman"/>
      <w:lang w:eastAsia="ru-RU"/>
    </w:rPr>
  </w:style>
  <w:style w:type="paragraph" w:styleId="a9">
    <w:name w:val="footer"/>
    <w:basedOn w:val="a"/>
    <w:link w:val="aa"/>
    <w:uiPriority w:val="99"/>
    <w:unhideWhenUsed/>
    <w:rsid w:val="007806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06D6"/>
    <w:rPr>
      <w:rFonts w:ascii="Calibri" w:eastAsia="Times New Roman" w:hAnsi="Calibri" w:cs="Times New Roman"/>
      <w:lang w:eastAsia="ru-RU"/>
    </w:rPr>
  </w:style>
  <w:style w:type="character" w:customStyle="1" w:styleId="10">
    <w:name w:val="Заголовок 1 Знак"/>
    <w:basedOn w:val="a0"/>
    <w:link w:val="1"/>
    <w:uiPriority w:val="9"/>
    <w:rsid w:val="00950BF1"/>
    <w:rPr>
      <w:rFonts w:asciiTheme="majorHAnsi" w:eastAsiaTheme="majorEastAsia" w:hAnsiTheme="majorHAnsi" w:cstheme="majorBidi"/>
      <w:b/>
      <w:bCs/>
      <w:color w:val="365F91" w:themeColor="accent1" w:themeShade="BF"/>
      <w:sz w:val="28"/>
      <w:szCs w:val="28"/>
      <w:lang w:eastAsia="ru-RU"/>
    </w:rPr>
  </w:style>
  <w:style w:type="paragraph" w:styleId="21">
    <w:name w:val="Quote"/>
    <w:basedOn w:val="a"/>
    <w:next w:val="a"/>
    <w:link w:val="22"/>
    <w:uiPriority w:val="29"/>
    <w:qFormat/>
    <w:rsid w:val="00950BF1"/>
    <w:rPr>
      <w:i/>
      <w:iCs/>
      <w:color w:val="000000" w:themeColor="text1"/>
    </w:rPr>
  </w:style>
  <w:style w:type="character" w:customStyle="1" w:styleId="22">
    <w:name w:val="Цитата 2 Знак"/>
    <w:basedOn w:val="a0"/>
    <w:link w:val="21"/>
    <w:uiPriority w:val="29"/>
    <w:rsid w:val="00950BF1"/>
    <w:rPr>
      <w:rFonts w:ascii="Calibri" w:eastAsia="Times New Roman" w:hAnsi="Calibri" w:cs="Times New Roman"/>
      <w:i/>
      <w:iCs/>
      <w:color w:val="000000" w:themeColor="text1"/>
      <w:lang w:eastAsia="ru-RU"/>
    </w:rPr>
  </w:style>
  <w:style w:type="character" w:customStyle="1" w:styleId="20">
    <w:name w:val="Заголовок 2 Знак"/>
    <w:basedOn w:val="a0"/>
    <w:link w:val="2"/>
    <w:uiPriority w:val="9"/>
    <w:rsid w:val="001F45FF"/>
    <w:rPr>
      <w:rFonts w:ascii="Times New Roman" w:eastAsia="Times New Roman" w:hAnsi="Times New Roman" w:cs="Times New Roman"/>
      <w:b/>
      <w:bCs/>
      <w:sz w:val="36"/>
      <w:szCs w:val="36"/>
      <w:lang w:eastAsia="ru-RU"/>
    </w:rPr>
  </w:style>
  <w:style w:type="paragraph" w:customStyle="1" w:styleId="formattext">
    <w:name w:val="formattext"/>
    <w:basedOn w:val="a"/>
    <w:rsid w:val="001F45FF"/>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1F45FF"/>
    <w:rPr>
      <w:color w:val="800080" w:themeColor="followedHyperlink"/>
      <w:u w:val="single"/>
    </w:rPr>
  </w:style>
  <w:style w:type="paragraph" w:styleId="ac">
    <w:name w:val="footnote text"/>
    <w:basedOn w:val="a"/>
    <w:link w:val="ad"/>
    <w:uiPriority w:val="99"/>
    <w:semiHidden/>
    <w:unhideWhenUsed/>
    <w:rsid w:val="006F2F09"/>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6F2F09"/>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6F2F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D6"/>
    <w:rPr>
      <w:rFonts w:ascii="Calibri" w:eastAsia="Times New Roman" w:hAnsi="Calibri" w:cs="Times New Roman"/>
      <w:lang w:eastAsia="ru-RU"/>
    </w:rPr>
  </w:style>
  <w:style w:type="paragraph" w:styleId="1">
    <w:name w:val="heading 1"/>
    <w:basedOn w:val="a"/>
    <w:next w:val="a"/>
    <w:link w:val="10"/>
    <w:uiPriority w:val="9"/>
    <w:qFormat/>
    <w:rsid w:val="00950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45F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06D6"/>
    <w:rPr>
      <w:color w:val="0000FF"/>
      <w:u w:val="single"/>
    </w:rPr>
  </w:style>
  <w:style w:type="paragraph" w:styleId="a4">
    <w:name w:val="No Spacing"/>
    <w:uiPriority w:val="1"/>
    <w:qFormat/>
    <w:rsid w:val="007806D6"/>
    <w:pPr>
      <w:spacing w:after="0" w:line="240" w:lineRule="auto"/>
    </w:pPr>
    <w:rPr>
      <w:rFonts w:ascii="Calibri" w:eastAsia="Calibri" w:hAnsi="Calibri" w:cs="Times New Roman"/>
    </w:rPr>
  </w:style>
  <w:style w:type="paragraph" w:styleId="a5">
    <w:name w:val="List Paragraph"/>
    <w:basedOn w:val="a"/>
    <w:uiPriority w:val="34"/>
    <w:qFormat/>
    <w:rsid w:val="007806D6"/>
    <w:pPr>
      <w:ind w:left="720"/>
      <w:contextualSpacing/>
    </w:pPr>
    <w:rPr>
      <w:rFonts w:eastAsia="Calibri"/>
      <w:lang w:eastAsia="en-US"/>
    </w:rPr>
  </w:style>
  <w:style w:type="paragraph" w:customStyle="1" w:styleId="ConsPlusNonformat">
    <w:name w:val="ConsPlusNonformat"/>
    <w:uiPriority w:val="99"/>
    <w:rsid w:val="00780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806D6"/>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Strong"/>
    <w:basedOn w:val="a0"/>
    <w:uiPriority w:val="22"/>
    <w:qFormat/>
    <w:rsid w:val="007806D6"/>
    <w:rPr>
      <w:b/>
      <w:bCs/>
    </w:rPr>
  </w:style>
  <w:style w:type="paragraph" w:styleId="a7">
    <w:name w:val="header"/>
    <w:basedOn w:val="a"/>
    <w:link w:val="a8"/>
    <w:uiPriority w:val="99"/>
    <w:unhideWhenUsed/>
    <w:rsid w:val="007806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06D6"/>
    <w:rPr>
      <w:rFonts w:ascii="Calibri" w:eastAsia="Times New Roman" w:hAnsi="Calibri" w:cs="Times New Roman"/>
      <w:lang w:eastAsia="ru-RU"/>
    </w:rPr>
  </w:style>
  <w:style w:type="paragraph" w:styleId="a9">
    <w:name w:val="footer"/>
    <w:basedOn w:val="a"/>
    <w:link w:val="aa"/>
    <w:uiPriority w:val="99"/>
    <w:unhideWhenUsed/>
    <w:rsid w:val="007806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06D6"/>
    <w:rPr>
      <w:rFonts w:ascii="Calibri" w:eastAsia="Times New Roman" w:hAnsi="Calibri" w:cs="Times New Roman"/>
      <w:lang w:eastAsia="ru-RU"/>
    </w:rPr>
  </w:style>
  <w:style w:type="character" w:customStyle="1" w:styleId="10">
    <w:name w:val="Заголовок 1 Знак"/>
    <w:basedOn w:val="a0"/>
    <w:link w:val="1"/>
    <w:uiPriority w:val="9"/>
    <w:rsid w:val="00950BF1"/>
    <w:rPr>
      <w:rFonts w:asciiTheme="majorHAnsi" w:eastAsiaTheme="majorEastAsia" w:hAnsiTheme="majorHAnsi" w:cstheme="majorBidi"/>
      <w:b/>
      <w:bCs/>
      <w:color w:val="365F91" w:themeColor="accent1" w:themeShade="BF"/>
      <w:sz w:val="28"/>
      <w:szCs w:val="28"/>
      <w:lang w:eastAsia="ru-RU"/>
    </w:rPr>
  </w:style>
  <w:style w:type="paragraph" w:styleId="21">
    <w:name w:val="Quote"/>
    <w:basedOn w:val="a"/>
    <w:next w:val="a"/>
    <w:link w:val="22"/>
    <w:uiPriority w:val="29"/>
    <w:qFormat/>
    <w:rsid w:val="00950BF1"/>
    <w:rPr>
      <w:i/>
      <w:iCs/>
      <w:color w:val="000000" w:themeColor="text1"/>
    </w:rPr>
  </w:style>
  <w:style w:type="character" w:customStyle="1" w:styleId="22">
    <w:name w:val="Цитата 2 Знак"/>
    <w:basedOn w:val="a0"/>
    <w:link w:val="21"/>
    <w:uiPriority w:val="29"/>
    <w:rsid w:val="00950BF1"/>
    <w:rPr>
      <w:rFonts w:ascii="Calibri" w:eastAsia="Times New Roman" w:hAnsi="Calibri" w:cs="Times New Roman"/>
      <w:i/>
      <w:iCs/>
      <w:color w:val="000000" w:themeColor="text1"/>
      <w:lang w:eastAsia="ru-RU"/>
    </w:rPr>
  </w:style>
  <w:style w:type="character" w:customStyle="1" w:styleId="20">
    <w:name w:val="Заголовок 2 Знак"/>
    <w:basedOn w:val="a0"/>
    <w:link w:val="2"/>
    <w:uiPriority w:val="9"/>
    <w:rsid w:val="001F45FF"/>
    <w:rPr>
      <w:rFonts w:ascii="Times New Roman" w:eastAsia="Times New Roman" w:hAnsi="Times New Roman" w:cs="Times New Roman"/>
      <w:b/>
      <w:bCs/>
      <w:sz w:val="36"/>
      <w:szCs w:val="36"/>
      <w:lang w:eastAsia="ru-RU"/>
    </w:rPr>
  </w:style>
  <w:style w:type="paragraph" w:customStyle="1" w:styleId="formattext">
    <w:name w:val="formattext"/>
    <w:basedOn w:val="a"/>
    <w:rsid w:val="001F45FF"/>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1F45FF"/>
    <w:rPr>
      <w:color w:val="800080" w:themeColor="followedHyperlink"/>
      <w:u w:val="single"/>
    </w:rPr>
  </w:style>
  <w:style w:type="paragraph" w:styleId="ac">
    <w:name w:val="footnote text"/>
    <w:basedOn w:val="a"/>
    <w:link w:val="ad"/>
    <w:uiPriority w:val="99"/>
    <w:semiHidden/>
    <w:unhideWhenUsed/>
    <w:rsid w:val="006F2F09"/>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6F2F09"/>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6F2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2532">
      <w:bodyDiv w:val="1"/>
      <w:marLeft w:val="0"/>
      <w:marRight w:val="0"/>
      <w:marTop w:val="0"/>
      <w:marBottom w:val="0"/>
      <w:divBdr>
        <w:top w:val="none" w:sz="0" w:space="0" w:color="auto"/>
        <w:left w:val="none" w:sz="0" w:space="0" w:color="auto"/>
        <w:bottom w:val="none" w:sz="0" w:space="0" w:color="auto"/>
        <w:right w:val="none" w:sz="0" w:space="0" w:color="auto"/>
      </w:divBdr>
    </w:div>
    <w:div w:id="650523882">
      <w:bodyDiv w:val="1"/>
      <w:marLeft w:val="0"/>
      <w:marRight w:val="0"/>
      <w:marTop w:val="0"/>
      <w:marBottom w:val="0"/>
      <w:divBdr>
        <w:top w:val="none" w:sz="0" w:space="0" w:color="auto"/>
        <w:left w:val="none" w:sz="0" w:space="0" w:color="auto"/>
        <w:bottom w:val="none" w:sz="0" w:space="0" w:color="auto"/>
        <w:right w:val="none" w:sz="0" w:space="0" w:color="auto"/>
      </w:divBdr>
    </w:div>
    <w:div w:id="828449561">
      <w:bodyDiv w:val="1"/>
      <w:marLeft w:val="0"/>
      <w:marRight w:val="0"/>
      <w:marTop w:val="0"/>
      <w:marBottom w:val="0"/>
      <w:divBdr>
        <w:top w:val="none" w:sz="0" w:space="0" w:color="auto"/>
        <w:left w:val="none" w:sz="0" w:space="0" w:color="auto"/>
        <w:bottom w:val="none" w:sz="0" w:space="0" w:color="auto"/>
        <w:right w:val="none" w:sz="0" w:space="0" w:color="auto"/>
      </w:divBdr>
    </w:div>
    <w:div w:id="915214196">
      <w:bodyDiv w:val="1"/>
      <w:marLeft w:val="0"/>
      <w:marRight w:val="0"/>
      <w:marTop w:val="0"/>
      <w:marBottom w:val="0"/>
      <w:divBdr>
        <w:top w:val="none" w:sz="0" w:space="0" w:color="auto"/>
        <w:left w:val="none" w:sz="0" w:space="0" w:color="auto"/>
        <w:bottom w:val="none" w:sz="0" w:space="0" w:color="auto"/>
        <w:right w:val="none" w:sz="0" w:space="0" w:color="auto"/>
      </w:divBdr>
    </w:div>
    <w:div w:id="19126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2022-09-06T08:36:00Z</cp:lastPrinted>
  <dcterms:created xsi:type="dcterms:W3CDTF">2022-09-06T08:36:00Z</dcterms:created>
  <dcterms:modified xsi:type="dcterms:W3CDTF">2022-09-06T08:36:00Z</dcterms:modified>
</cp:coreProperties>
</file>