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102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3776"/>
      </w:tblGrid>
      <w:tr w:rsidR="008879BC" w:rsidRPr="00032FC6" w:rsidTr="008879BC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</w:rPr>
              <w:br w:type="page"/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с. </w:t>
            </w:r>
            <w:proofErr w:type="gramStart"/>
            <w:r w:rsidRPr="00032FC6">
              <w:rPr>
                <w:rFonts w:ascii="Times New Roman" w:hAnsi="Times New Roman"/>
                <w:b/>
                <w:lang w:eastAsia="ar-SA"/>
              </w:rPr>
              <w:t>Новый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Бельтир 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8879BC" w:rsidRPr="00032FC6" w:rsidRDefault="008879BC" w:rsidP="008879BC">
            <w:pPr>
              <w:rPr>
                <w:rFonts w:ascii="Times New Roman" w:eastAsia="Calibri" w:hAnsi="Times New Roman" w:cs="Times New Roman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B8A056" wp14:editId="5BEBB72B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13335</wp:posOffset>
                  </wp:positionV>
                  <wp:extent cx="914400" cy="90487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proofErr w:type="gramStart"/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JE</w:t>
            </w:r>
            <w:r w:rsidRPr="00032FC6"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proofErr w:type="gramStart"/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>аны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032FC6">
              <w:rPr>
                <w:rFonts w:ascii="Times New Roman" w:hAnsi="Times New Roman"/>
                <w:b/>
                <w:lang w:eastAsia="ar-SA"/>
              </w:rPr>
              <w:t>Белтир</w:t>
            </w:r>
            <w:proofErr w:type="spell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032FC6"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8879BC" w:rsidRPr="00032FC6" w:rsidRDefault="008879BC" w:rsidP="008879BC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032FC6">
              <w:rPr>
                <w:rFonts w:ascii="Times New Roman" w:hAnsi="Times New Roman"/>
                <w:b/>
                <w:lang w:eastAsia="ar-SA"/>
              </w:rPr>
              <w:t>Центральная</w:t>
            </w:r>
            <w:proofErr w:type="gramEnd"/>
            <w:r w:rsidRPr="00032FC6">
              <w:rPr>
                <w:rFonts w:ascii="Times New Roman" w:hAnsi="Times New Roman"/>
                <w:b/>
                <w:lang w:eastAsia="ar-SA"/>
              </w:rPr>
              <w:t xml:space="preserve"> ором, 2</w:t>
            </w:r>
          </w:p>
        </w:tc>
      </w:tr>
    </w:tbl>
    <w:p w:rsidR="008879BC" w:rsidRPr="00032FC6" w:rsidRDefault="008879BC" w:rsidP="008879BC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32FC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032FC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32FC6">
        <w:rPr>
          <w:rFonts w:ascii="Times New Roman" w:hAnsi="Times New Roman" w:cs="Times New Roman"/>
          <w:b/>
          <w:sz w:val="24"/>
          <w:szCs w:val="24"/>
        </w:rPr>
        <w:t>Ö</w:t>
      </w:r>
      <w:proofErr w:type="gramStart"/>
      <w:r w:rsidRPr="00032F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8879BC" w:rsidRPr="00032FC6" w:rsidTr="008879BC">
        <w:trPr>
          <w:trHeight w:val="275"/>
        </w:trPr>
        <w:tc>
          <w:tcPr>
            <w:tcW w:w="2700" w:type="dxa"/>
            <w:hideMark/>
          </w:tcPr>
          <w:p w:rsidR="008879BC" w:rsidRPr="00032FC6" w:rsidRDefault="008879BC" w:rsidP="008879BC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8879BC" w:rsidRPr="00032FC6" w:rsidRDefault="008879BC" w:rsidP="008879BC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9BC" w:rsidRPr="00032FC6" w:rsidRDefault="008879BC" w:rsidP="00C4604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8879BC" w:rsidRPr="00032FC6" w:rsidRDefault="008879BC" w:rsidP="008879BC">
            <w:pPr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9BC" w:rsidRPr="00032FC6" w:rsidRDefault="008879BC" w:rsidP="00C46043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8879BC" w:rsidRPr="00032FC6" w:rsidRDefault="008879BC" w:rsidP="008879BC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032FC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</w:t>
            </w:r>
            <w:r w:rsidRPr="00032FC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8879BC" w:rsidRPr="00032FC6" w:rsidRDefault="008879BC" w:rsidP="008879BC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9BC" w:rsidRPr="00032FC6" w:rsidRDefault="008879BC" w:rsidP="008879B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8879BC" w:rsidRPr="00032FC6" w:rsidRDefault="008879BC" w:rsidP="008879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32FC6" w:rsidRPr="008879BC" w:rsidRDefault="008879BC" w:rsidP="00032FC6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4"/>
          <w:szCs w:val="24"/>
        </w:rPr>
      </w:pPr>
      <w:r w:rsidRPr="00032FC6">
        <w:rPr>
          <w:rFonts w:ascii="Times New Roman" w:hAnsi="Times New Roman" w:cs="Times New Roman"/>
          <w:noProof/>
          <w:sz w:val="24"/>
          <w:szCs w:val="24"/>
        </w:rPr>
        <w:tab/>
        <w:t>с. Новый Бельтир</w:t>
      </w:r>
      <w:r w:rsidRPr="00032FC6">
        <w:rPr>
          <w:rFonts w:ascii="Times New Roman" w:hAnsi="Times New Roman" w:cs="Times New Roman"/>
          <w:noProof/>
          <w:sz w:val="24"/>
          <w:szCs w:val="24"/>
        </w:rPr>
        <w:tab/>
      </w:r>
    </w:p>
    <w:p w:rsidR="008879BC" w:rsidRPr="008879BC" w:rsidRDefault="00032FC6" w:rsidP="00887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9BC">
        <w:rPr>
          <w:rFonts w:ascii="Times New Roman" w:hAnsi="Times New Roman" w:cs="Times New Roman"/>
          <w:sz w:val="24"/>
          <w:szCs w:val="24"/>
        </w:rPr>
        <w:tab/>
      </w:r>
      <w:r w:rsidR="008879BC" w:rsidRPr="008879BC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ЗАКУПАЕМЫМ МУНИЦИПАЛЬНЫМИ ОРГАНАМИ И ПОДВЕДОМСТВЕННЫМИ ИМ КАЗЕННЫМИ УЧРЕЖДЕНИЯМИ, ОТДЕЛЬНЫМ ВИДАМ ТОВАРОВ, РАБОТ,</w:t>
      </w:r>
    </w:p>
    <w:p w:rsidR="008879BC" w:rsidRPr="00032FC6" w:rsidRDefault="008879BC" w:rsidP="008879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79BC">
        <w:rPr>
          <w:rFonts w:ascii="Times New Roman" w:hAnsi="Times New Roman" w:cs="Times New Roman"/>
          <w:sz w:val="24"/>
          <w:szCs w:val="24"/>
        </w:rPr>
        <w:t>УСЛУГ (В ТОМ ЧИСЛЕ ПРЕДЕЛЬНЫХ ЦЕН ТОВАРОВ, РАБОТ, УСЛУГ) ДЛЯ ОБЕСПЕЧЕНИЯ МУНИЦИПАЛЬНЫХ НУЖД БЕЛЬТИРСКОГО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</w:p>
    <w:p w:rsidR="00032FC6" w:rsidRPr="00211160" w:rsidRDefault="00032FC6" w:rsidP="00887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2FC6" w:rsidRDefault="00032FC6" w:rsidP="00A055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1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21116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19</w:t>
        </w:r>
      </w:hyperlink>
      <w:r w:rsidRPr="0021116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</w:t>
      </w:r>
      <w:r w:rsidR="00A05529" w:rsidRPr="0021116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09.12.2020 № 2062 «О внесении изменений в приложение №2 к Правилам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="00A05529" w:rsidRPr="00211160">
        <w:rPr>
          <w:rFonts w:ascii="Times New Roman" w:hAnsi="Times New Roman" w:cs="Times New Roman"/>
          <w:sz w:val="24"/>
          <w:szCs w:val="24"/>
        </w:rPr>
        <w:t xml:space="preserve"> товаров, работ, услуг)»,</w:t>
      </w:r>
      <w:r w:rsidRPr="00211160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hyperlink r:id="rId11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2111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111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 Уставом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DAA" w:rsidRPr="00211160">
        <w:rPr>
          <w:rFonts w:ascii="Times New Roman" w:hAnsi="Times New Roman" w:cs="Times New Roman"/>
          <w:sz w:val="24"/>
          <w:szCs w:val="24"/>
        </w:rPr>
        <w:t>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DAA" w:rsidRPr="00211160">
        <w:rPr>
          <w:rFonts w:ascii="Times New Roman" w:hAnsi="Times New Roman" w:cs="Times New Roman"/>
          <w:sz w:val="24"/>
          <w:szCs w:val="24"/>
        </w:rPr>
        <w:t>я</w:t>
      </w:r>
      <w:r w:rsidR="00994315">
        <w:rPr>
          <w:rFonts w:ascii="Times New Roman" w:hAnsi="Times New Roman" w:cs="Times New Roman"/>
          <w:sz w:val="24"/>
          <w:szCs w:val="24"/>
        </w:rPr>
        <w:t xml:space="preserve"> </w:t>
      </w:r>
      <w:r w:rsidRPr="0021116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32FC6" w:rsidRPr="00211160" w:rsidRDefault="00032FC6" w:rsidP="008879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9B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A05529" w:rsidRPr="008879BC">
        <w:rPr>
          <w:rFonts w:ascii="Times New Roman" w:hAnsi="Times New Roman" w:cs="Times New Roman"/>
          <w:sz w:val="24"/>
          <w:szCs w:val="24"/>
        </w:rPr>
        <w:t>«</w:t>
      </w:r>
      <w:hyperlink w:anchor="Par40" w:tooltip="ПРАВИЛА" w:history="1">
        <w:r w:rsidRPr="008879B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79BC">
        <w:rPr>
          <w:rFonts w:ascii="Times New Roman" w:hAnsi="Times New Roman" w:cs="Times New Roman"/>
          <w:sz w:val="24"/>
          <w:szCs w:val="24"/>
        </w:rPr>
        <w:t xml:space="preserve"> </w:t>
      </w:r>
      <w:r w:rsidR="008879BC" w:rsidRPr="008879BC">
        <w:rPr>
          <w:rFonts w:ascii="Times New Roman" w:hAnsi="Times New Roman" w:cs="Times New Roman"/>
          <w:szCs w:val="22"/>
        </w:rPr>
        <w:t xml:space="preserve">определения требований к закупаемым муниципальными органами и подведомственными им казенными учреждениями отдельными видам товаров, работ, услуг </w:t>
      </w:r>
      <w:proofErr w:type="gramStart"/>
      <w:r w:rsidR="008879BC" w:rsidRPr="008879BC">
        <w:rPr>
          <w:rFonts w:ascii="Times New Roman" w:hAnsi="Times New Roman" w:cs="Times New Roman"/>
          <w:szCs w:val="22"/>
        </w:rPr>
        <w:t xml:space="preserve">( </w:t>
      </w:r>
      <w:proofErr w:type="gramEnd"/>
      <w:r w:rsidR="008879BC" w:rsidRPr="008879BC">
        <w:rPr>
          <w:rFonts w:ascii="Times New Roman" w:hAnsi="Times New Roman" w:cs="Times New Roman"/>
          <w:szCs w:val="22"/>
        </w:rPr>
        <w:t>в том числе предельных цен товаров, работ, услуг) для обеспечения муниципальных нужд Бельтиркого сельского поселения</w:t>
      </w:r>
      <w:r w:rsidR="00A05529" w:rsidRPr="008879BC">
        <w:rPr>
          <w:rFonts w:ascii="Times New Roman" w:hAnsi="Times New Roman" w:cs="Times New Roman"/>
          <w:sz w:val="24"/>
          <w:szCs w:val="24"/>
        </w:rPr>
        <w:t>»</w:t>
      </w:r>
      <w:r w:rsidR="007F7DAA" w:rsidRPr="008879BC">
        <w:rPr>
          <w:rFonts w:ascii="Times New Roman" w:hAnsi="Times New Roman" w:cs="Times New Roman"/>
          <w:sz w:val="24"/>
          <w:szCs w:val="24"/>
        </w:rPr>
        <w:t>.</w:t>
      </w:r>
    </w:p>
    <w:p w:rsidR="00A05529" w:rsidRPr="00211160" w:rsidRDefault="00A05529" w:rsidP="00A055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8879BC">
        <w:rPr>
          <w:rFonts w:ascii="Times New Roman" w:hAnsi="Times New Roman" w:cs="Times New Roman"/>
          <w:sz w:val="24"/>
          <w:szCs w:val="24"/>
        </w:rPr>
        <w:t xml:space="preserve"> постановление № 25</w:t>
      </w:r>
      <w:r w:rsidRPr="00211160">
        <w:rPr>
          <w:rFonts w:ascii="Times New Roman" w:hAnsi="Times New Roman" w:cs="Times New Roman"/>
          <w:sz w:val="24"/>
          <w:szCs w:val="24"/>
        </w:rPr>
        <w:t xml:space="preserve"> от 1</w:t>
      </w:r>
      <w:r w:rsidR="008879BC">
        <w:rPr>
          <w:rFonts w:ascii="Times New Roman" w:hAnsi="Times New Roman" w:cs="Times New Roman"/>
          <w:sz w:val="24"/>
          <w:szCs w:val="24"/>
        </w:rPr>
        <w:t>6</w:t>
      </w:r>
      <w:r w:rsidRPr="00211160">
        <w:rPr>
          <w:rFonts w:ascii="Times New Roman" w:hAnsi="Times New Roman" w:cs="Times New Roman"/>
          <w:sz w:val="24"/>
          <w:szCs w:val="24"/>
        </w:rPr>
        <w:t>.0</w:t>
      </w:r>
      <w:r w:rsidR="008879BC">
        <w:rPr>
          <w:rFonts w:ascii="Times New Roman" w:hAnsi="Times New Roman" w:cs="Times New Roman"/>
          <w:sz w:val="24"/>
          <w:szCs w:val="24"/>
        </w:rPr>
        <w:t>6</w:t>
      </w:r>
      <w:r w:rsidRPr="00211160">
        <w:rPr>
          <w:rFonts w:ascii="Times New Roman" w:hAnsi="Times New Roman" w:cs="Times New Roman"/>
          <w:sz w:val="24"/>
          <w:szCs w:val="24"/>
        </w:rPr>
        <w:t xml:space="preserve">.2021 г. «Об утверждении правил определения требований </w:t>
      </w:r>
      <w:proofErr w:type="gramStart"/>
      <w:r w:rsidRPr="00211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1160">
        <w:rPr>
          <w:rFonts w:ascii="Times New Roman" w:hAnsi="Times New Roman" w:cs="Times New Roman"/>
          <w:sz w:val="24"/>
          <w:szCs w:val="24"/>
        </w:rPr>
        <w:t xml:space="preserve"> закупаемым муниципальными органами и подведомственными им казенными и бюджетными учреждениями, муниципальными унитарными предприятиями отдельными видами товаров, работ, услуг (в том числе предельных цен товаров, работ, услуг) для обеспечения муниципальных нужд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11160" w:rsidRPr="00211160">
        <w:rPr>
          <w:rFonts w:ascii="Times New Roman" w:hAnsi="Times New Roman" w:cs="Times New Roman"/>
          <w:sz w:val="24"/>
          <w:szCs w:val="24"/>
        </w:rPr>
        <w:t>.</w:t>
      </w:r>
    </w:p>
    <w:p w:rsidR="00211160" w:rsidRPr="00211160" w:rsidRDefault="00032FC6" w:rsidP="002111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</w:t>
      </w:r>
      <w:r w:rsidR="00211160" w:rsidRPr="00211160">
        <w:rPr>
          <w:rFonts w:ascii="Times New Roman" w:hAnsi="Times New Roman" w:cs="Times New Roman"/>
          <w:sz w:val="24"/>
          <w:szCs w:val="24"/>
        </w:rPr>
        <w:t xml:space="preserve">ованию путем его размещения на </w:t>
      </w:r>
      <w:r w:rsidRPr="0021116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879BC">
        <w:rPr>
          <w:rFonts w:ascii="Times New Roman" w:hAnsi="Times New Roman" w:cs="Times New Roman"/>
          <w:sz w:val="24"/>
          <w:szCs w:val="24"/>
        </w:rPr>
        <w:t>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79BC">
        <w:rPr>
          <w:rFonts w:ascii="Times New Roman" w:hAnsi="Times New Roman" w:cs="Times New Roman"/>
          <w:sz w:val="24"/>
          <w:szCs w:val="24"/>
        </w:rPr>
        <w:t>я</w:t>
      </w:r>
      <w:r w:rsidRPr="00211160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032FC6" w:rsidRPr="00211160" w:rsidRDefault="00032FC6" w:rsidP="002111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7F7DAA" w:rsidRPr="008879BC" w:rsidRDefault="00032FC6" w:rsidP="00032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9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экономиста по финансовой работе </w:t>
      </w:r>
      <w:proofErr w:type="spellStart"/>
      <w:r w:rsidR="008879BC" w:rsidRPr="008879BC">
        <w:rPr>
          <w:rFonts w:ascii="Times New Roman" w:hAnsi="Times New Roman" w:cs="Times New Roman"/>
          <w:sz w:val="24"/>
          <w:szCs w:val="24"/>
        </w:rPr>
        <w:t>Дидунову</w:t>
      </w:r>
      <w:proofErr w:type="spellEnd"/>
      <w:r w:rsidR="008879BC" w:rsidRPr="008879BC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7F7DAA" w:rsidRPr="00211160" w:rsidRDefault="007F7DAA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FC6" w:rsidRPr="00211160" w:rsidRDefault="00032FC6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79BC">
        <w:rPr>
          <w:rFonts w:ascii="Times New Roman" w:hAnsi="Times New Roman" w:cs="Times New Roman"/>
          <w:sz w:val="24"/>
          <w:szCs w:val="24"/>
        </w:rPr>
        <w:t>Бельтирского</w:t>
      </w:r>
      <w:r w:rsidRPr="00211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16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1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C6" w:rsidRPr="00211160" w:rsidRDefault="00032FC6" w:rsidP="00032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1160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</w:t>
      </w:r>
      <w:r w:rsidR="0039078D" w:rsidRPr="002111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79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78D" w:rsidRPr="0021116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879BC">
        <w:rPr>
          <w:rFonts w:ascii="Times New Roman" w:hAnsi="Times New Roman" w:cs="Times New Roman"/>
          <w:sz w:val="24"/>
          <w:szCs w:val="24"/>
        </w:rPr>
        <w:t>А.Л.Таханов</w:t>
      </w:r>
      <w:proofErr w:type="spellEnd"/>
    </w:p>
    <w:p w:rsidR="00032FC6" w:rsidRPr="00032FC6" w:rsidRDefault="00211160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032FC6" w:rsidRPr="00032FC6" w:rsidRDefault="00032FC6" w:rsidP="00032FC6">
      <w:pPr>
        <w:pStyle w:val="ConsPlusNormal"/>
        <w:ind w:firstLine="7797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Постановлением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Главы </w:t>
      </w:r>
      <w:r w:rsidR="008879BC">
        <w:rPr>
          <w:rFonts w:ascii="Times New Roman" w:hAnsi="Times New Roman" w:cs="Times New Roman"/>
        </w:rPr>
        <w:t>Бельтирского</w:t>
      </w:r>
      <w:r w:rsidRPr="00032FC6">
        <w:rPr>
          <w:rFonts w:ascii="Times New Roman" w:hAnsi="Times New Roman" w:cs="Times New Roman"/>
        </w:rPr>
        <w:t xml:space="preserve"> сельского поселения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от </w:t>
      </w:r>
      <w:r w:rsidR="00C46043">
        <w:rPr>
          <w:rFonts w:ascii="Times New Roman" w:hAnsi="Times New Roman" w:cs="Times New Roman"/>
        </w:rPr>
        <w:t>_____________</w:t>
      </w:r>
      <w:r w:rsidR="00EB492A">
        <w:rPr>
          <w:rFonts w:ascii="Times New Roman" w:hAnsi="Times New Roman" w:cs="Times New Roman"/>
        </w:rPr>
        <w:t xml:space="preserve"> г.№</w:t>
      </w:r>
      <w:r w:rsidR="00C46043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</w:rPr>
      </w:pPr>
      <w:bookmarkStart w:id="1" w:name="Par40"/>
      <w:bookmarkEnd w:id="1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032FC6" w:rsidRPr="00032FC6" w:rsidRDefault="00032FC6" w:rsidP="002111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ОПРЕДЕЛЕНИЯ ТРЕБОВАНИЙ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ЗАКУПАЕМЫМ </w:t>
      </w:r>
      <w:r w:rsidR="008879BC" w:rsidRPr="008879BC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8879BC">
        <w:rPr>
          <w:rFonts w:ascii="Times New Roman" w:hAnsi="Times New Roman" w:cs="Times New Roman"/>
          <w:sz w:val="26"/>
          <w:szCs w:val="26"/>
        </w:rPr>
        <w:t>БЕЛЬТИРСКОГО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FC6" w:rsidRDefault="00032FC6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5094" w:rsidRPr="00032FC6" w:rsidRDefault="00DA5094" w:rsidP="00DA5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r>
        <w:rPr>
          <w:rFonts w:ascii="Times New Roman" w:hAnsi="Times New Roman" w:cs="Times New Roman"/>
          <w:sz w:val="26"/>
          <w:szCs w:val="26"/>
        </w:rPr>
        <w:t>Бельтирской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 xml:space="preserve">, наделенными правами юридического лица,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032F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>далее - муниципальные заказчики) отдельным видам товаров, работ, услуг (в том числе предельных цен товаров, работ, услуг).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утверждают определенные в соответствии с настоящими Правилами требования к закупаемым ими и подведомственными им казенными учреждениями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а) доля оплаты по отдельному виду товаров, работ, услуг (в соответствии с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 xml:space="preserve">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учреждениями</w:t>
      </w:r>
      <w:r w:rsidRPr="00032FC6">
        <w:rPr>
          <w:rFonts w:ascii="Times New Roman" w:hAnsi="Times New Roman" w:cs="Times New Roman"/>
          <w:sz w:val="26"/>
          <w:szCs w:val="26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муниципальными органами и п</w:t>
      </w:r>
      <w:r>
        <w:rPr>
          <w:rFonts w:ascii="Times New Roman" w:hAnsi="Times New Roman" w:cs="Times New Roman"/>
          <w:sz w:val="26"/>
          <w:szCs w:val="26"/>
        </w:rPr>
        <w:t>одведомственными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 казенными </w:t>
      </w:r>
      <w:r w:rsidRPr="00032FC6">
        <w:rPr>
          <w:rFonts w:ascii="Times New Roman" w:hAnsi="Times New Roman" w:cs="Times New Roman"/>
          <w:sz w:val="26"/>
          <w:szCs w:val="26"/>
        </w:rPr>
        <w:t>учре</w:t>
      </w:r>
      <w:r>
        <w:rPr>
          <w:rFonts w:ascii="Times New Roman" w:hAnsi="Times New Roman" w:cs="Times New Roman"/>
          <w:sz w:val="26"/>
          <w:szCs w:val="26"/>
        </w:rPr>
        <w:t>ждениями</w:t>
      </w:r>
      <w:r w:rsidRPr="00032FC6">
        <w:rPr>
          <w:rFonts w:ascii="Times New Roman" w:hAnsi="Times New Roman" w:cs="Times New Roman"/>
          <w:sz w:val="26"/>
          <w:szCs w:val="26"/>
        </w:rPr>
        <w:t>;</w:t>
      </w:r>
    </w:p>
    <w:p w:rsidR="00DA5094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учреждений в общем количестве контрактов на приобретение товаров, работ, услуг, заключаемых соответствующими муниципальными органами и п</w:t>
      </w:r>
      <w:r>
        <w:rPr>
          <w:rFonts w:ascii="Times New Roman" w:hAnsi="Times New Roman" w:cs="Times New Roman"/>
          <w:sz w:val="26"/>
          <w:szCs w:val="26"/>
        </w:rPr>
        <w:t>одведомственными им казенными учреждениями.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32FC6">
        <w:rPr>
          <w:rFonts w:ascii="Times New Roman" w:hAnsi="Times New Roman" w:cs="Times New Roman"/>
          <w:sz w:val="26"/>
          <w:szCs w:val="26"/>
        </w:rPr>
        <w:t>закупок.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муниципальных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 xml:space="preserve">органов и подведомственных им казенных,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</w:t>
      </w:r>
      <w:r>
        <w:rPr>
          <w:rFonts w:ascii="Times New Roman" w:hAnsi="Times New Roman" w:cs="Times New Roman"/>
          <w:sz w:val="26"/>
          <w:szCs w:val="26"/>
        </w:rPr>
        <w:t>Бельтирской сельской администрацией</w:t>
      </w:r>
      <w:r w:rsidRPr="00032FC6">
        <w:rPr>
          <w:rFonts w:ascii="Times New Roman" w:hAnsi="Times New Roman" w:cs="Times New Roman"/>
          <w:sz w:val="26"/>
          <w:szCs w:val="26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A5094" w:rsidRPr="00032FC6" w:rsidRDefault="00DA5094" w:rsidP="00DA50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5094" w:rsidRPr="00032FC6" w:rsidSect="00032FC6">
          <w:pgSz w:w="11905" w:h="16838"/>
          <w:pgMar w:top="1134" w:right="567" w:bottom="1134" w:left="1701" w:header="0" w:footer="0" w:gutter="0"/>
          <w:cols w:space="720"/>
        </w:sectPr>
      </w:pPr>
    </w:p>
    <w:p w:rsidR="00DA5094" w:rsidRPr="000B69C3" w:rsidRDefault="00DA5094" w:rsidP="00DA5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DA5094" w:rsidRDefault="00237A41" w:rsidP="00237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 казенными </w:t>
      </w:r>
      <w:r w:rsidR="00DA5094" w:rsidRPr="000B69C3">
        <w:rPr>
          <w:rFonts w:ascii="Times New Roman" w:hAnsi="Times New Roman" w:cs="Times New Roman"/>
          <w:sz w:val="24"/>
          <w:szCs w:val="24"/>
        </w:rPr>
        <w:t>учреждениями,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  <w:proofErr w:type="gramEnd"/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>ля обеспечения муниципальных нужд</w:t>
      </w:r>
    </w:p>
    <w:p w:rsidR="00DA5094" w:rsidRPr="000B69C3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Бельтирского сельского поселения</w:t>
      </w:r>
    </w:p>
    <w:p w:rsidR="00DA5094" w:rsidRPr="00506AA6" w:rsidRDefault="00DA5094" w:rsidP="00DA5094">
      <w:pPr>
        <w:pStyle w:val="ConsPlusNormal"/>
        <w:jc w:val="center"/>
      </w:pPr>
    </w:p>
    <w:p w:rsidR="00DA5094" w:rsidRPr="00605F7A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DA5094" w:rsidRPr="00605F7A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DA5094" w:rsidRDefault="00DA5094" w:rsidP="00DA5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 xml:space="preserve">свойства (в том числе предельные цены товаров, </w:t>
      </w:r>
      <w:proofErr w:type="spellStart"/>
      <w:r w:rsidRPr="00605F7A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605F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05F7A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605F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DA5094" w:rsidRPr="00506AA6" w:rsidTr="000C5233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Бельтирской сельской администрацией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Бельтирского сельского поселения</w:t>
            </w:r>
          </w:p>
        </w:tc>
      </w:tr>
      <w:tr w:rsidR="00DA5094" w:rsidRPr="00506AA6" w:rsidTr="000C5233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Бельтирской сельской администрацией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DA5094" w:rsidRPr="00506AA6" w:rsidTr="000C5233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A5094" w:rsidRPr="00506AA6" w:rsidTr="000C5233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237A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</w:t>
            </w:r>
            <w:r w:rsidR="00237A41">
              <w:rPr>
                <w:rFonts w:ascii="Times New Roman" w:hAnsi="Times New Roman" w:cs="Times New Roman"/>
                <w:sz w:val="16"/>
                <w:szCs w:val="16"/>
              </w:rPr>
              <w:t xml:space="preserve">ными </w:t>
            </w:r>
            <w:proofErr w:type="spellStart"/>
            <w:r w:rsidR="00237A41">
              <w:rPr>
                <w:rFonts w:ascii="Times New Roman" w:hAnsi="Times New Roman" w:cs="Times New Roman"/>
                <w:sz w:val="16"/>
                <w:szCs w:val="16"/>
              </w:rPr>
              <w:t>учреждениями</w:t>
            </w:r>
            <w:proofErr w:type="gramStart"/>
            <w:r w:rsidR="00237A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тдельным</w:t>
            </w:r>
            <w:proofErr w:type="spell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видам товаров, работ, услуг (в том числе предельных цен товаров, работ, услуг) для обеспечения муниципальных нужд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Бельтирского сельского поселения</w:t>
            </w:r>
          </w:p>
        </w:tc>
      </w:tr>
      <w:tr w:rsidR="00DA5094" w:rsidRPr="00506AA6" w:rsidTr="000C5233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DA5094" w:rsidRPr="00506AA6" w:rsidTr="000C5233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5094" w:rsidRPr="00506AA6" w:rsidTr="000C5233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94" w:rsidRPr="00506AA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A41" w:rsidRDefault="00237A4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A41" w:rsidRDefault="00237A41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закупаемым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учреждениями,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  <w:proofErr w:type="gramEnd"/>
    </w:p>
    <w:p w:rsidR="00DA5094" w:rsidRPr="00032FC6" w:rsidRDefault="003C750C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="00DA5094" w:rsidRPr="00032FC6">
        <w:rPr>
          <w:rFonts w:ascii="Times New Roman" w:hAnsi="Times New Roman" w:cs="Times New Roman"/>
          <w:sz w:val="24"/>
          <w:szCs w:val="24"/>
        </w:rPr>
        <w:t xml:space="preserve">) для обеспечения муниципальных нужд </w:t>
      </w:r>
    </w:p>
    <w:p w:rsidR="00DA5094" w:rsidRPr="00032FC6" w:rsidRDefault="00DA5094" w:rsidP="00DA5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</w:p>
    <w:p w:rsidR="00DA5094" w:rsidRPr="00032FC6" w:rsidRDefault="00DA5094" w:rsidP="00DA509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032FC6">
        <w:rPr>
          <w:rFonts w:ascii="Times New Roman" w:hAnsi="Times New Roman" w:cs="Times New Roman"/>
          <w:szCs w:val="22"/>
        </w:rPr>
        <w:t>КОТОРЫХ</w:t>
      </w:r>
      <w:proofErr w:type="gramEnd"/>
      <w:r w:rsidRPr="00032FC6">
        <w:rPr>
          <w:rFonts w:ascii="Times New Roman" w:hAnsi="Times New Roman" w:cs="Times New Roman"/>
          <w:szCs w:val="22"/>
        </w:rPr>
        <w:t xml:space="preserve"> ОПРЕДЕЛЯЮТСЯ ТРЕБОВАНИЯ К ИХ ПОТРЕБИТЕЛЬСКИМ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DA5094" w:rsidRPr="00032FC6" w:rsidRDefault="00DA5094" w:rsidP="00DA509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DA5094" w:rsidRPr="00032FC6" w:rsidRDefault="00DA5094" w:rsidP="00DA5094">
      <w:pPr>
        <w:spacing w:after="1"/>
        <w:rPr>
          <w:rFonts w:ascii="Times New Roman" w:hAnsi="Times New Roman" w:cs="Times New Roman"/>
        </w:rPr>
      </w:pP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50"/>
        <w:gridCol w:w="2410"/>
        <w:gridCol w:w="2410"/>
        <w:gridCol w:w="566"/>
        <w:gridCol w:w="851"/>
        <w:gridCol w:w="3402"/>
        <w:gridCol w:w="2409"/>
        <w:gridCol w:w="2127"/>
      </w:tblGrid>
      <w:tr w:rsidR="00DA5094" w:rsidRPr="00032FC6" w:rsidTr="000C5233">
        <w:tc>
          <w:tcPr>
            <w:tcW w:w="51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5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A5094" w:rsidRPr="00032FC6" w:rsidTr="000C5233">
        <w:tc>
          <w:tcPr>
            <w:tcW w:w="5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3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DA5094" w:rsidRPr="00032FC6" w:rsidTr="000C5233">
        <w:trPr>
          <w:trHeight w:val="750"/>
        </w:trPr>
        <w:tc>
          <w:tcPr>
            <w:tcW w:w="5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3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>
              <w:rPr>
                <w:rFonts w:ascii="Times New Roman" w:hAnsi="Times New Roman" w:cs="Times New Roman"/>
                <w:szCs w:val="22"/>
              </w:rPr>
              <w:t xml:space="preserve">сти в муниципальных органах Бельтирского сельского поселения, </w:t>
            </w:r>
            <w:r w:rsidRPr="00032FC6">
              <w:rPr>
                <w:rFonts w:ascii="Times New Roman" w:hAnsi="Times New Roman" w:cs="Times New Roman"/>
                <w:szCs w:val="22"/>
              </w:rPr>
              <w:t>ка</w:t>
            </w:r>
            <w:r w:rsidR="00237A41">
              <w:rPr>
                <w:rFonts w:ascii="Times New Roman" w:hAnsi="Times New Roman" w:cs="Times New Roman"/>
                <w:szCs w:val="22"/>
              </w:rPr>
              <w:t xml:space="preserve">зенных учреждениях </w:t>
            </w:r>
            <w:r>
              <w:rPr>
                <w:rFonts w:ascii="Times New Roman" w:hAnsi="Times New Roman" w:cs="Times New Roman"/>
                <w:szCs w:val="22"/>
              </w:rPr>
              <w:t>Бельтирского сельского поселения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5094" w:rsidRPr="00032FC6" w:rsidTr="000C5233">
        <w:trPr>
          <w:trHeight w:val="165"/>
        </w:trPr>
        <w:tc>
          <w:tcPr>
            <w:tcW w:w="5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A5094" w:rsidRPr="00032FC6" w:rsidRDefault="00DA5094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3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5094" w:rsidRPr="00032FC6" w:rsidTr="000C5233">
        <w:tc>
          <w:tcPr>
            <w:tcW w:w="15735" w:type="dxa"/>
            <w:gridSpan w:val="9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A5094" w:rsidRPr="00032FC6" w:rsidTr="000C5233">
        <w:tc>
          <w:tcPr>
            <w:tcW w:w="51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A5094" w:rsidRPr="00032FC6" w:rsidRDefault="00DA5094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2"/>
          </w:tcPr>
          <w:p w:rsidR="00DA5094" w:rsidRPr="00032FC6" w:rsidRDefault="00DA5094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DA5094" w:rsidRPr="00032FC6" w:rsidRDefault="00DA5094" w:rsidP="00237A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иные муниципальные</w:t>
            </w:r>
            <w:r w:rsidR="003C750C">
              <w:rPr>
                <w:rFonts w:ascii="Times New Roman" w:hAnsi="Times New Roman" w:cs="Times New Roman"/>
                <w:szCs w:val="22"/>
              </w:rPr>
              <w:t xml:space="preserve"> служащие, сотрудники казенных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учреждений, </w:t>
            </w:r>
          </w:p>
        </w:tc>
      </w:tr>
      <w:tr w:rsidR="00237A41" w:rsidRPr="00032FC6" w:rsidTr="00237A41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муниципального органа </w:t>
            </w:r>
            <w:r>
              <w:rPr>
                <w:rFonts w:ascii="Times New Roman" w:hAnsi="Times New Roman" w:cs="Times New Roman"/>
                <w:szCs w:val="22"/>
              </w:rPr>
              <w:t xml:space="preserve">Бельтирского сельского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  <w:tc>
          <w:tcPr>
            <w:tcW w:w="2409" w:type="dxa"/>
          </w:tcPr>
          <w:p w:rsidR="00237A41" w:rsidRPr="00032FC6" w:rsidRDefault="003C750C" w:rsidP="00237A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Руководитель казенного</w:t>
            </w:r>
            <w:r w:rsidR="00237A41" w:rsidRPr="00032FC6">
              <w:rPr>
                <w:rFonts w:ascii="Times New Roman" w:hAnsi="Times New Roman" w:cs="Times New Roman"/>
                <w:szCs w:val="22"/>
              </w:rPr>
              <w:t xml:space="preserve"> учреждения, </w:t>
            </w:r>
            <w:r w:rsidR="00237A41">
              <w:rPr>
                <w:rFonts w:ascii="Times New Roman" w:hAnsi="Times New Roman" w:cs="Times New Roman"/>
                <w:szCs w:val="22"/>
              </w:rPr>
              <w:t xml:space="preserve">Бельтирского сельского </w:t>
            </w:r>
            <w:r w:rsidR="00237A41">
              <w:rPr>
                <w:rFonts w:ascii="Times New Roman" w:hAnsi="Times New Roman" w:cs="Times New Roman"/>
                <w:szCs w:val="22"/>
              </w:rPr>
              <w:lastRenderedPageBreak/>
              <w:t>поселения</w:t>
            </w:r>
          </w:p>
        </w:tc>
        <w:tc>
          <w:tcPr>
            <w:tcW w:w="2127" w:type="dxa"/>
            <w:vMerge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0030F2">
        <w:tc>
          <w:tcPr>
            <w:tcW w:w="510" w:type="dxa"/>
            <w:vMerge w:val="restart"/>
          </w:tcPr>
          <w:p w:rsidR="00237A41" w:rsidRPr="00032FC6" w:rsidRDefault="00237A41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237A41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37A41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920A7A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62BCC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EE7FF1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487F7B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D7D89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26016C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CD7826">
        <w:tc>
          <w:tcPr>
            <w:tcW w:w="51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925FA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1D2D3C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602E53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28630A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A41" w:rsidRPr="00032FC6" w:rsidTr="008A5AB8">
        <w:tc>
          <w:tcPr>
            <w:tcW w:w="5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7A41" w:rsidRPr="00032FC6" w:rsidRDefault="00237A41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37A41" w:rsidRPr="00032FC6" w:rsidRDefault="00237A41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8143D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36F9B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113B0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1344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BA6EF8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D1C78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2119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F658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E336E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04D04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E34D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737E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54C7B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A730BE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B775E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B7B9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CE7957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464CB0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4557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26565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CB5B8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3339B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861D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C1F6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2390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4D1FD4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C25A20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E3199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F26EF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(включая договоры технической поддержки,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4F0D22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E51FE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71EC0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E7DB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BF5409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7412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2142D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E7F5C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155EC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E31A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778D0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B903E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4783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E815FF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D39F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D2695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6277EF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A537FA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8608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A2698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42166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35C9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42EBD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0C51D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EC424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AE0ADE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Шасси с установленными двигателями для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автотранспортных средств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F683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820ED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95C8C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6C0047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</w:t>
            </w:r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Возможные значения: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8D3582" w:rsidRPr="00032FC6" w:rsidTr="00510F61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276F2">
        <w:tc>
          <w:tcPr>
            <w:tcW w:w="510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8D3582" w:rsidRPr="00032FC6" w:rsidTr="00F169DB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мебельный (искусственный) мех,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 xml:space="preserve">Возможные значения: искусственная кожа,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 xml:space="preserve">Возможные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D3582" w:rsidRPr="00032FC6" w:rsidTr="007B5AEC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E6F3D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79303B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A70CF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F5D2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8078E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8B38A9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590609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F74E64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377983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D04312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202FA3">
        <w:tc>
          <w:tcPr>
            <w:tcW w:w="510" w:type="dxa"/>
            <w:vMerge w:val="restart"/>
          </w:tcPr>
          <w:p w:rsidR="008D3582" w:rsidRPr="00032FC6" w:rsidRDefault="008D3582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</w:tcPr>
          <w:p w:rsidR="008D3582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8D3582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3582" w:rsidRPr="00032FC6" w:rsidTr="009C14BD">
        <w:tc>
          <w:tcPr>
            <w:tcW w:w="5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3582" w:rsidRPr="00032FC6" w:rsidRDefault="008D3582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8D3582" w:rsidRPr="00032FC6" w:rsidRDefault="008D3582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2E3A73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D0200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013E1B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3A78AB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телекоммуникационную сеть "Интернет" (Гб) (да/нет)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00BEA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545B8D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BA70E7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D26687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E53841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A73D0A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0670C2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F509A6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Услуги по аренде 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двигателя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автомобиля</w:t>
            </w:r>
          </w:p>
        </w:tc>
        <w:tc>
          <w:tcPr>
            <w:tcW w:w="566" w:type="dxa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ная сила</w:t>
            </w: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не более 200</w:t>
            </w: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15E22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5247E1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B65741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F67B8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061539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DC420B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347050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AA08D4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физических лиц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C61E6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8F7BDD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B82976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485580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8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6D1537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использование российских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F4CAF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доступность на русском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DE4C35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9A21BD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AF3A68">
        <w:tc>
          <w:tcPr>
            <w:tcW w:w="5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8A341A">
        <w:tc>
          <w:tcPr>
            <w:tcW w:w="510" w:type="dxa"/>
            <w:vMerge w:val="restart"/>
          </w:tcPr>
          <w:p w:rsidR="00583859" w:rsidRPr="00032FC6" w:rsidRDefault="00583859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</w:tcPr>
          <w:p w:rsidR="00583859" w:rsidRPr="00032FC6" w:rsidRDefault="0031023E" w:rsidP="000C52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583859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3859" w:rsidRPr="00032FC6" w:rsidTr="005F5961">
        <w:tc>
          <w:tcPr>
            <w:tcW w:w="5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3859" w:rsidRPr="00032FC6" w:rsidRDefault="00583859" w:rsidP="000C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83859" w:rsidRPr="00032FC6" w:rsidRDefault="00583859" w:rsidP="000C5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094" w:rsidRPr="00032FC6" w:rsidRDefault="00DA5094" w:rsidP="00DA50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5094" w:rsidRDefault="00DA5094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A5094" w:rsidSect="00237A41">
      <w:pgSz w:w="16838" w:h="11905" w:orient="landscape"/>
      <w:pgMar w:top="1559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3E" w:rsidRPr="00C2612D" w:rsidRDefault="0031023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31023E" w:rsidRPr="00C2612D" w:rsidRDefault="0031023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3E" w:rsidRPr="00C2612D" w:rsidRDefault="0031023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31023E" w:rsidRPr="00C2612D" w:rsidRDefault="0031023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728"/>
    <w:multiLevelType w:val="hybridMultilevel"/>
    <w:tmpl w:val="E79C0A50"/>
    <w:lvl w:ilvl="0" w:tplc="F09425BE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C"/>
    <w:rsid w:val="00032FC6"/>
    <w:rsid w:val="000B69C3"/>
    <w:rsid w:val="00155254"/>
    <w:rsid w:val="001A4DB3"/>
    <w:rsid w:val="00211160"/>
    <w:rsid w:val="00237A41"/>
    <w:rsid w:val="0026449C"/>
    <w:rsid w:val="002D105C"/>
    <w:rsid w:val="0031023E"/>
    <w:rsid w:val="003248FB"/>
    <w:rsid w:val="0035474A"/>
    <w:rsid w:val="0039078D"/>
    <w:rsid w:val="003B216D"/>
    <w:rsid w:val="003C750C"/>
    <w:rsid w:val="00527ADA"/>
    <w:rsid w:val="00583859"/>
    <w:rsid w:val="00586ABC"/>
    <w:rsid w:val="00693FA7"/>
    <w:rsid w:val="007F7DAA"/>
    <w:rsid w:val="00816EE0"/>
    <w:rsid w:val="00824859"/>
    <w:rsid w:val="008879BC"/>
    <w:rsid w:val="008B206C"/>
    <w:rsid w:val="008D3582"/>
    <w:rsid w:val="009019BF"/>
    <w:rsid w:val="009039D3"/>
    <w:rsid w:val="00917BDC"/>
    <w:rsid w:val="00994315"/>
    <w:rsid w:val="00A022AF"/>
    <w:rsid w:val="00A05529"/>
    <w:rsid w:val="00B40C9F"/>
    <w:rsid w:val="00C014E1"/>
    <w:rsid w:val="00C016DF"/>
    <w:rsid w:val="00C2612D"/>
    <w:rsid w:val="00C3458C"/>
    <w:rsid w:val="00C46043"/>
    <w:rsid w:val="00C6119D"/>
    <w:rsid w:val="00C62B9D"/>
    <w:rsid w:val="00CF5061"/>
    <w:rsid w:val="00D65619"/>
    <w:rsid w:val="00DA5094"/>
    <w:rsid w:val="00EB3BB4"/>
    <w:rsid w:val="00EB492A"/>
    <w:rsid w:val="00FA1693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7C9E42BA717C0D9382B776BB194D2E2DC13494EDD9CA7AD10B6FA1C2F3164620C1248BC578645695A260D6F2PAUBL" TargetMode="External"/><Relationship Id="rId18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1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4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0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5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40566C8CE2FF6DAFD134D713BFA8CEE85F6266E7898DB2961D9A9380940707BD1E4DC2B25BEB5DD3C7E6499S2HCI" TargetMode="External"/><Relationship Id="rId2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11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24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0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45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53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58" Type="http://schemas.openxmlformats.org/officeDocument/2006/relationships/hyperlink" Target="consultantplus://offline/ref=00E40566C8CE2FF6DAFD134D713BFA8CEE85F22E657D98DB2961D9A9380940707BD1E4DC2B25BEB5DD3C7E6499S2HC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19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14" Type="http://schemas.openxmlformats.org/officeDocument/2006/relationships/hyperlink" Target="consultantplus://offline/ref=4A7C9E42BA717C0D9382B776BB194D2E2DC2319BEFD6CA7AD10B6FA1C2F3164620C1248BC578645695A260D6F2PAUBL" TargetMode="External"/><Relationship Id="rId22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27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0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8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6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A7C9E42BA717C0D9382B776BB194D2E2FC6369CEED6CA7AD10B6FA1C2F3164620C1248BC578645695A260D6F2PAUBL" TargetMode="External"/><Relationship Id="rId17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5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33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8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6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59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20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4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4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0E40566C8CE2FF6DAFD134D713BFA8CEE85F92E6E7F98DB2961D9A9380940707BD1E4DC2B25BEB5DD3C7E6499S2HCI" TargetMode="External"/><Relationship Id="rId2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8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6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4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7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10" Type="http://schemas.openxmlformats.org/officeDocument/2006/relationships/hyperlink" Target="consultantplus://offline/ref=4A7C9E42BA717C0D9382B776BB194D2E2DC6379EE2DFCA7AD10B6FA1C2F3164632C17C87C2702E07D0E96FD4F3B5A346CB578D4FP7U3L" TargetMode="External"/><Relationship Id="rId31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44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52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60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91B0-3633-41ED-96D8-233F1261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Юрист</cp:lastModifiedBy>
  <cp:revision>2</cp:revision>
  <cp:lastPrinted>2022-04-15T13:05:00Z</cp:lastPrinted>
  <dcterms:created xsi:type="dcterms:W3CDTF">2022-08-02T01:53:00Z</dcterms:created>
  <dcterms:modified xsi:type="dcterms:W3CDTF">2022-08-02T01:53:00Z</dcterms:modified>
</cp:coreProperties>
</file>