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4C" w:rsidRDefault="00876543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C628C"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МО Бельтирское сельское поселение </w:t>
      </w:r>
    </w:p>
    <w:p w:rsidR="001C628C" w:rsidRDefault="001C628C" w:rsidP="001C62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Енчинову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8A7D4C" w:rsidRPr="00650A93" w:rsidRDefault="008A7D4C" w:rsidP="00650A9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50A93">
        <w:rPr>
          <w:rFonts w:ascii="Times New Roman" w:hAnsi="Times New Roman" w:cs="Times New Roman"/>
          <w:b/>
          <w:sz w:val="27"/>
          <w:szCs w:val="27"/>
        </w:rPr>
        <w:t>СПРАВКА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8"/>
        <w:gridCol w:w="4223"/>
        <w:gridCol w:w="106"/>
      </w:tblGrid>
      <w:tr w:rsidR="008A7D4C" w:rsidRPr="00650A93" w:rsidTr="00650A93"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92"/>
            </w:tblGrid>
            <w:tr w:rsidR="00641452" w:rsidRPr="00650A93" w:rsidTr="00650A93">
              <w:trPr>
                <w:trHeight w:val="1022"/>
              </w:trPr>
              <w:tc>
                <w:tcPr>
                  <w:tcW w:w="559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41452" w:rsidRPr="005560B2" w:rsidRDefault="008A7D4C" w:rsidP="004F243A">
                  <w:pPr>
                    <w:autoSpaceDE w:val="0"/>
                    <w:autoSpaceDN w:val="0"/>
                    <w:adjustRightInd w:val="0"/>
                    <w:spacing w:line="233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на  </w:t>
                  </w:r>
                  <w:r w:rsidR="001C628C" w:rsidRPr="00650A93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ПРОЕК</w:t>
                  </w:r>
                  <w:r w:rsidR="004F243A">
                    <w:t xml:space="preserve"> </w:t>
                  </w:r>
                  <w:r w:rsid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</w:t>
                  </w:r>
                  <w:r w:rsidR="004F243A" w:rsidRP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б отмене решения Совета депутатов </w:t>
                  </w:r>
                  <w:proofErr w:type="spellStart"/>
                  <w:r w:rsidR="004F243A" w:rsidRP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</w:t>
                  </w:r>
                  <w:r w:rsid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>ьтирского</w:t>
                  </w:r>
                  <w:proofErr w:type="spellEnd"/>
                  <w:r w:rsid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сельского поселения  </w:t>
                  </w:r>
                  <w:r w:rsidR="004F243A" w:rsidRP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от 28.06.2017 г. №29-1 «Об утверждении Порядка ведения Перечня видов муниципального контроля на территории муниципального образования </w:t>
                  </w:r>
                  <w:proofErr w:type="spellStart"/>
                  <w:r w:rsidR="004F243A" w:rsidRP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>Бельтирского</w:t>
                  </w:r>
                  <w:proofErr w:type="spellEnd"/>
                  <w:r w:rsidR="004F243A" w:rsidRP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сельского поселения и органов местного самоуправления, уполномоченных на их осуществление»</w:t>
                  </w:r>
                  <w:proofErr w:type="gramStart"/>
                  <w:r w:rsidR="004F243A" w:rsidRP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</w:t>
                  </w:r>
                  <w:r w:rsidR="004F243A">
                    <w:rPr>
                      <w:rFonts w:ascii="Times New Roman" w:hAnsi="Times New Roman" w:cs="Times New Roman"/>
                      <w:sz w:val="27"/>
                      <w:szCs w:val="27"/>
                    </w:rPr>
                    <w:t>.</w:t>
                  </w:r>
                  <w:proofErr w:type="gramEnd"/>
                </w:p>
              </w:tc>
            </w:tr>
          </w:tbl>
          <w:p w:rsidR="008A7D4C" w:rsidRPr="00650A93" w:rsidRDefault="008A7D4C" w:rsidP="00650A93">
            <w:pPr>
              <w:pStyle w:val="a7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4C" w:rsidRPr="00650A93" w:rsidRDefault="008A7D4C" w:rsidP="00650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41452" w:rsidRPr="00650A93" w:rsidTr="00650A93">
        <w:tblPrEx>
          <w:tblLook w:val="04A0" w:firstRow="1" w:lastRow="0" w:firstColumn="1" w:lastColumn="0" w:noHBand="0" w:noVBand="1"/>
        </w:tblPrEx>
        <w:trPr>
          <w:gridAfter w:val="1"/>
          <w:wAfter w:w="106" w:type="dxa"/>
          <w:trHeight w:val="1022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41452" w:rsidRPr="009F022C" w:rsidRDefault="00EE1AA4" w:rsidP="009F022C">
            <w:pPr>
              <w:autoSpaceDE w:val="0"/>
              <w:autoSpaceDN w:val="0"/>
              <w:adjustRightInd w:val="0"/>
              <w:spacing w:line="233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Мною, делопроизводителем </w:t>
            </w:r>
            <w:proofErr w:type="spellStart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>Тебековой</w:t>
            </w:r>
            <w:proofErr w:type="spellEnd"/>
            <w:r w:rsidR="001C628C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А.Б.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на основании п. 3 ч. 1 ст. 3 Федерального закона от 17.07.2009 N 172-ФЗ "Об антикоррупционной экспертизе нормативных правовых актов и проектов нормативных правовых актов" согласно которой,  органами, организациями, их должностными лицами антикоррупционная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      </w:r>
            <w:proofErr w:type="gramEnd"/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органов и организаций, органов государственной власти субъектов Российской Федерации, органов местного самоуправления, и согласно </w:t>
            </w:r>
            <w:hyperlink r:id="rId8" w:history="1">
              <w:r w:rsidRPr="00650A93">
                <w:rPr>
                  <w:rStyle w:val="a6"/>
                  <w:rFonts w:ascii="Times New Roman" w:hAnsi="Times New Roman" w:cs="Times New Roman"/>
                  <w:sz w:val="27"/>
                  <w:szCs w:val="27"/>
                </w:rPr>
                <w:t>методике</w:t>
              </w:r>
            </w:hyperlink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, определенной Правительством Российской Федерации, проведена проверка соответствия федеральному законодательству   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Проект 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>Решения сельского Совета депутатов</w:t>
            </w:r>
            <w:r w:rsidR="00C629BE"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 МО «Бельтирское</w:t>
            </w:r>
            <w:r w:rsidRPr="00650A93">
              <w:rPr>
                <w:rFonts w:ascii="Times New Roman" w:hAnsi="Times New Roman" w:cs="Times New Roman"/>
                <w:sz w:val="27"/>
                <w:szCs w:val="27"/>
              </w:rPr>
              <w:t xml:space="preserve"> сельское поселение» </w:t>
            </w:r>
            <w:r w:rsidR="009F022C" w:rsidRPr="009F022C">
              <w:rPr>
                <w:rFonts w:ascii="Times New Roman" w:hAnsi="Times New Roman" w:cs="Times New Roman"/>
                <w:sz w:val="27"/>
                <w:szCs w:val="27"/>
              </w:rPr>
              <w:t>Положение о порядке и условиях приватизации муниципального имущества муниципального образования Бельтирское сельское поселение.</w:t>
            </w:r>
          </w:p>
        </w:tc>
      </w:tr>
    </w:tbl>
    <w:p w:rsidR="00EE1AA4" w:rsidRPr="00650A93" w:rsidRDefault="009F022C" w:rsidP="00650A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>В ходе проведенной проверки вышеуказанного муниципального нормативно-правового акта, установлено, что он принят в пределах органа местного самоуправления, установленных  ФЗ №</w:t>
      </w:r>
      <w:r w:rsidR="00641452" w:rsidRPr="00650A93">
        <w:rPr>
          <w:rFonts w:ascii="Times New Roman" w:hAnsi="Times New Roman" w:cs="Times New Roman"/>
          <w:sz w:val="27"/>
          <w:szCs w:val="27"/>
        </w:rPr>
        <w:t xml:space="preserve"> 131-ФЗ.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Нарушений требований федерального законодательства при его принятии, а также в самом содержании правого акта не выявлено. </w:t>
      </w:r>
    </w:p>
    <w:p w:rsidR="00A91AC3" w:rsidRPr="00650A93" w:rsidRDefault="00EE1AA4" w:rsidP="004F243A">
      <w:pPr>
        <w:tabs>
          <w:tab w:val="left" w:pos="0"/>
          <w:tab w:val="left" w:pos="540"/>
        </w:tabs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650A93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Pr="00650A93">
        <w:rPr>
          <w:rFonts w:ascii="Times New Roman" w:hAnsi="Times New Roman" w:cs="Times New Roman"/>
          <w:sz w:val="27"/>
          <w:szCs w:val="27"/>
        </w:rPr>
        <w:t xml:space="preserve"> факторов, изложенных в ст.1 Федерального закона от 17.07.2009 N 172-ФЗ «Об антикоррупционной экспертизе нормативных правовых актов и проектов нормативных правовых актов» и в п.1 Методики проведения антикоррупционной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650A93">
          <w:rPr>
            <w:rFonts w:ascii="Times New Roman" w:hAnsi="Times New Roman" w:cs="Times New Roman"/>
            <w:sz w:val="27"/>
            <w:szCs w:val="27"/>
          </w:rPr>
          <w:t>2010 г</w:t>
        </w:r>
      </w:smartTag>
      <w:r w:rsidRPr="00650A93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Pr="00650A93">
        <w:rPr>
          <w:rFonts w:ascii="Times New Roman" w:hAnsi="Times New Roman" w:cs="Times New Roman"/>
          <w:sz w:val="27"/>
          <w:szCs w:val="27"/>
        </w:rPr>
        <w:t>№ 96, при проверке вышеуказанного правового акта не выявлено.</w:t>
      </w:r>
      <w:bookmarkStart w:id="0" w:name="_GoBack"/>
      <w:bookmarkEnd w:id="0"/>
    </w:p>
    <w:p w:rsidR="00EE1AA4" w:rsidRPr="00650A93" w:rsidRDefault="00BC57B9" w:rsidP="00650A93">
      <w:pPr>
        <w:spacing w:line="240" w:lineRule="exac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специалист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EE1AA4" w:rsidRPr="00650A93">
        <w:rPr>
          <w:rFonts w:ascii="Times New Roman" w:hAnsi="Times New Roman" w:cs="Times New Roman"/>
          <w:sz w:val="27"/>
          <w:szCs w:val="27"/>
        </w:rPr>
        <w:t xml:space="preserve">                                          </w:t>
      </w:r>
      <w:r w:rsidR="001C628C" w:rsidRPr="00650A93">
        <w:rPr>
          <w:rFonts w:ascii="Times New Roman" w:hAnsi="Times New Roman" w:cs="Times New Roman"/>
          <w:sz w:val="27"/>
          <w:szCs w:val="27"/>
        </w:rPr>
        <w:t xml:space="preserve">А.Б. </w:t>
      </w:r>
      <w:proofErr w:type="spellStart"/>
      <w:r w:rsidR="001C628C" w:rsidRPr="00650A93">
        <w:rPr>
          <w:rFonts w:ascii="Times New Roman" w:hAnsi="Times New Roman" w:cs="Times New Roman"/>
          <w:sz w:val="27"/>
          <w:szCs w:val="27"/>
        </w:rPr>
        <w:t>Тебекова</w:t>
      </w:r>
      <w:proofErr w:type="spellEnd"/>
    </w:p>
    <w:p w:rsidR="00C576B3" w:rsidRPr="00650A93" w:rsidRDefault="00C576B3" w:rsidP="00650A93">
      <w:pPr>
        <w:spacing w:after="0" w:line="240" w:lineRule="auto"/>
        <w:jc w:val="both"/>
        <w:rPr>
          <w:sz w:val="27"/>
          <w:szCs w:val="27"/>
        </w:rPr>
      </w:pPr>
    </w:p>
    <w:sectPr w:rsidR="00C576B3" w:rsidRPr="00650A93" w:rsidSect="002D5995">
      <w:headerReference w:type="even" r:id="rId9"/>
      <w:headerReference w:type="default" r:id="rId10"/>
      <w:pgSz w:w="11906" w:h="16838"/>
      <w:pgMar w:top="1134" w:right="567" w:bottom="125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336" w:rsidRDefault="00E63336" w:rsidP="00850FAB">
      <w:pPr>
        <w:spacing w:after="0" w:line="240" w:lineRule="auto"/>
      </w:pPr>
      <w:r>
        <w:separator/>
      </w:r>
    </w:p>
  </w:endnote>
  <w:endnote w:type="continuationSeparator" w:id="0">
    <w:p w:rsidR="00E63336" w:rsidRDefault="00E63336" w:rsidP="00850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336" w:rsidRDefault="00E63336" w:rsidP="00850FAB">
      <w:pPr>
        <w:spacing w:after="0" w:line="240" w:lineRule="auto"/>
      </w:pPr>
      <w:r>
        <w:separator/>
      </w:r>
    </w:p>
  </w:footnote>
  <w:footnote w:type="continuationSeparator" w:id="0">
    <w:p w:rsidR="00E63336" w:rsidRDefault="00E63336" w:rsidP="00850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ED2" w:rsidRDefault="00E633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ED2" w:rsidRDefault="00826CF6" w:rsidP="00A37C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76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243A">
      <w:rPr>
        <w:rStyle w:val="a5"/>
        <w:noProof/>
      </w:rPr>
      <w:t>2</w:t>
    </w:r>
    <w:r>
      <w:rPr>
        <w:rStyle w:val="a5"/>
      </w:rPr>
      <w:fldChar w:fldCharType="end"/>
    </w:r>
  </w:p>
  <w:p w:rsidR="00D73ED2" w:rsidRDefault="00E633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C5"/>
    <w:rsid w:val="00021336"/>
    <w:rsid w:val="000812C8"/>
    <w:rsid w:val="000929D8"/>
    <w:rsid w:val="001378DC"/>
    <w:rsid w:val="00152C45"/>
    <w:rsid w:val="001C3E75"/>
    <w:rsid w:val="001C628C"/>
    <w:rsid w:val="001E0061"/>
    <w:rsid w:val="001E0AF7"/>
    <w:rsid w:val="00273EFF"/>
    <w:rsid w:val="00362D37"/>
    <w:rsid w:val="0038200F"/>
    <w:rsid w:val="0041447F"/>
    <w:rsid w:val="004446A0"/>
    <w:rsid w:val="00474507"/>
    <w:rsid w:val="0047622A"/>
    <w:rsid w:val="004D50D8"/>
    <w:rsid w:val="004F243A"/>
    <w:rsid w:val="005560B2"/>
    <w:rsid w:val="00571026"/>
    <w:rsid w:val="005C049F"/>
    <w:rsid w:val="00641452"/>
    <w:rsid w:val="00650A93"/>
    <w:rsid w:val="00662F0A"/>
    <w:rsid w:val="00663E77"/>
    <w:rsid w:val="007546EB"/>
    <w:rsid w:val="007D7920"/>
    <w:rsid w:val="00826CF6"/>
    <w:rsid w:val="00844758"/>
    <w:rsid w:val="00850FAB"/>
    <w:rsid w:val="00864ED3"/>
    <w:rsid w:val="00876543"/>
    <w:rsid w:val="00876FA1"/>
    <w:rsid w:val="00897A98"/>
    <w:rsid w:val="008A7D4C"/>
    <w:rsid w:val="008E756B"/>
    <w:rsid w:val="009D06BC"/>
    <w:rsid w:val="009E34B0"/>
    <w:rsid w:val="009F022C"/>
    <w:rsid w:val="00A46024"/>
    <w:rsid w:val="00A91AC3"/>
    <w:rsid w:val="00AB735F"/>
    <w:rsid w:val="00B3059D"/>
    <w:rsid w:val="00BC57B9"/>
    <w:rsid w:val="00BE42FF"/>
    <w:rsid w:val="00C12D73"/>
    <w:rsid w:val="00C14090"/>
    <w:rsid w:val="00C23C20"/>
    <w:rsid w:val="00C576B3"/>
    <w:rsid w:val="00C629BE"/>
    <w:rsid w:val="00C7127C"/>
    <w:rsid w:val="00D43183"/>
    <w:rsid w:val="00DA3270"/>
    <w:rsid w:val="00E37117"/>
    <w:rsid w:val="00E63336"/>
    <w:rsid w:val="00ED2656"/>
    <w:rsid w:val="00EE1AA4"/>
    <w:rsid w:val="00F616C5"/>
    <w:rsid w:val="00F7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616C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616C5"/>
  </w:style>
  <w:style w:type="character" w:styleId="a6">
    <w:name w:val="Hyperlink"/>
    <w:basedOn w:val="a0"/>
    <w:uiPriority w:val="99"/>
    <w:semiHidden/>
    <w:unhideWhenUsed/>
    <w:rsid w:val="008A7D4C"/>
    <w:rPr>
      <w:color w:val="0000FF"/>
      <w:u w:val="single"/>
    </w:rPr>
  </w:style>
  <w:style w:type="paragraph" w:styleId="a7">
    <w:name w:val="No Spacing"/>
    <w:uiPriority w:val="1"/>
    <w:qFormat/>
    <w:rsid w:val="00662F0A"/>
    <w:pPr>
      <w:spacing w:after="0" w:line="240" w:lineRule="auto"/>
    </w:pPr>
  </w:style>
  <w:style w:type="paragraph" w:customStyle="1" w:styleId="ConsNormal">
    <w:name w:val="ConsNormal"/>
    <w:rsid w:val="0064145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FCEEC62F60B4C1B9B83E41816CC588E18CF96D11847038286C8B8853529D3C35CFFA8F3697XFP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94BA-0F49-47E7-9564-07DD9EBD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2022-02-16T12:55:00Z</cp:lastPrinted>
  <dcterms:created xsi:type="dcterms:W3CDTF">2022-04-05T03:08:00Z</dcterms:created>
  <dcterms:modified xsi:type="dcterms:W3CDTF">2022-04-05T03:08:00Z</dcterms:modified>
</cp:coreProperties>
</file>