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93" w:rsidRPr="0015582C" w:rsidRDefault="00F87E93" w:rsidP="00F87E93">
      <w:pPr>
        <w:spacing w:after="0" w:line="240" w:lineRule="auto"/>
        <w:rPr>
          <w:rFonts w:ascii="Times New Roman" w:eastAsia="Times New Roman" w:hAnsi="Times New Roman" w:cs="Times New Roman"/>
          <w:sz w:val="24"/>
          <w:szCs w:val="24"/>
        </w:rPr>
      </w:pPr>
      <w:r w:rsidRPr="0015582C">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14:anchorId="11CBDB93" wp14:editId="54B35843">
            <wp:simplePos x="0" y="0"/>
            <wp:positionH relativeFrom="column">
              <wp:posOffset>2543810</wp:posOffset>
            </wp:positionH>
            <wp:positionV relativeFrom="paragraph">
              <wp:posOffset>-3562</wp:posOffset>
            </wp:positionV>
            <wp:extent cx="749614" cy="745435"/>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a:srcRect/>
                    <a:stretch>
                      <a:fillRect/>
                    </a:stretch>
                  </pic:blipFill>
                  <pic:spPr bwMode="auto">
                    <a:xfrm>
                      <a:off x="0" y="0"/>
                      <a:ext cx="749614" cy="745435"/>
                    </a:xfrm>
                    <a:prstGeom prst="rect">
                      <a:avLst/>
                    </a:prstGeom>
                    <a:noFill/>
                  </pic:spPr>
                </pic:pic>
              </a:graphicData>
            </a:graphic>
            <wp14:sizeRelH relativeFrom="margin">
              <wp14:pctWidth>0</wp14:pctWidth>
            </wp14:sizeRelH>
            <wp14:sizeRelV relativeFrom="margin">
              <wp14:pctHeight>0</wp14:pctHeight>
            </wp14:sizeRelV>
          </wp:anchor>
        </w:drawing>
      </w:r>
    </w:p>
    <w:tbl>
      <w:tblPr>
        <w:tblW w:w="9881" w:type="dxa"/>
        <w:tblInd w:w="-176" w:type="dxa"/>
        <w:tblLayout w:type="fixed"/>
        <w:tblLook w:val="04A0" w:firstRow="1" w:lastRow="0" w:firstColumn="1" w:lastColumn="0" w:noHBand="0" w:noVBand="1"/>
      </w:tblPr>
      <w:tblGrid>
        <w:gridCol w:w="4395"/>
        <w:gridCol w:w="1276"/>
        <w:gridCol w:w="4210"/>
      </w:tblGrid>
      <w:tr w:rsidR="00F87E93" w:rsidRPr="0015582C" w:rsidTr="00F534A9">
        <w:trPr>
          <w:trHeight w:val="1276"/>
        </w:trPr>
        <w:tc>
          <w:tcPr>
            <w:tcW w:w="4395" w:type="dxa"/>
            <w:tcBorders>
              <w:top w:val="nil"/>
              <w:left w:val="nil"/>
              <w:bottom w:val="double" w:sz="2" w:space="0" w:color="000000"/>
              <w:right w:val="nil"/>
            </w:tcBorders>
            <w:hideMark/>
          </w:tcPr>
          <w:p w:rsidR="00F87E93" w:rsidRDefault="00F87E93" w:rsidP="00F534A9">
            <w:pPr>
              <w:spacing w:after="0" w:line="240" w:lineRule="auto"/>
              <w:jc w:val="center"/>
              <w:rPr>
                <w:rFonts w:ascii="Times New Roman" w:eastAsia="Times New Roman" w:hAnsi="Times New Roman" w:cs="Times New Roman"/>
                <w:b/>
                <w:sz w:val="24"/>
                <w:szCs w:val="24"/>
                <w:lang w:eastAsia="ar-SA"/>
              </w:rPr>
            </w:pPr>
          </w:p>
          <w:p w:rsidR="00F534A9" w:rsidRPr="0015582C" w:rsidRDefault="00F534A9" w:rsidP="00F534A9">
            <w:pPr>
              <w:spacing w:after="0" w:line="240" w:lineRule="auto"/>
              <w:jc w:val="center"/>
              <w:rPr>
                <w:rFonts w:ascii="Times New Roman" w:eastAsia="Times New Roman" w:hAnsi="Times New Roman" w:cs="Times New Roman"/>
                <w:b/>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СЕЛЬСКАЯ АДМИНИСТРАЦИЯ БЕЛЬТИРСКОГО СЕЛЬСКОГО ПОСЕЛЕНИЯ </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КОШ-АГАЧСКОГО РАЙОНА РЕСПУБЛИКИ АЛТАЙ</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(БЕЛЬТИРСКАЯ СЕЛЬСКАЯ АДМИНИСТРАЦИЯ) </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649789, с. </w:t>
            </w:r>
            <w:proofErr w:type="gramStart"/>
            <w:r w:rsidRPr="0015582C">
              <w:rPr>
                <w:rFonts w:ascii="Times New Roman" w:eastAsia="Times New Roman" w:hAnsi="Times New Roman" w:cs="Times New Roman"/>
                <w:sz w:val="24"/>
                <w:szCs w:val="24"/>
                <w:lang w:eastAsia="ar-SA"/>
              </w:rPr>
              <w:t>Новый</w:t>
            </w:r>
            <w:proofErr w:type="gramEnd"/>
            <w:r w:rsidRPr="0015582C">
              <w:rPr>
                <w:rFonts w:ascii="Times New Roman" w:eastAsia="Times New Roman" w:hAnsi="Times New Roman" w:cs="Times New Roman"/>
                <w:sz w:val="24"/>
                <w:szCs w:val="24"/>
                <w:lang w:eastAsia="ar-SA"/>
              </w:rPr>
              <w:t xml:space="preserve"> Бельтир</w:t>
            </w:r>
          </w:p>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r w:rsidRPr="0015582C">
              <w:rPr>
                <w:rFonts w:ascii="Times New Roman" w:eastAsia="Times New Roman" w:hAnsi="Times New Roman" w:cs="Times New Roman"/>
                <w:sz w:val="24"/>
                <w:szCs w:val="24"/>
                <w:lang w:eastAsia="ar-SA"/>
              </w:rPr>
              <w:t>ул. Центральная, 2</w:t>
            </w:r>
          </w:p>
        </w:tc>
        <w:tc>
          <w:tcPr>
            <w:tcW w:w="1276" w:type="dxa"/>
            <w:tcBorders>
              <w:top w:val="nil"/>
              <w:left w:val="nil"/>
              <w:bottom w:val="double" w:sz="2" w:space="0" w:color="000000"/>
              <w:right w:val="nil"/>
            </w:tcBorders>
            <w:hideMark/>
          </w:tcPr>
          <w:p w:rsidR="00F87E93" w:rsidRPr="0015582C" w:rsidRDefault="00F87E93" w:rsidP="00F534A9">
            <w:pPr>
              <w:spacing w:after="0" w:line="240" w:lineRule="auto"/>
              <w:rPr>
                <w:rFonts w:ascii="Times New Roman" w:eastAsia="Times New Roman" w:hAnsi="Times New Roman" w:cs="Times New Roman"/>
                <w:b/>
                <w:sz w:val="24"/>
                <w:szCs w:val="24"/>
                <w:lang w:eastAsia="ar-SA"/>
              </w:rPr>
            </w:pPr>
          </w:p>
        </w:tc>
        <w:tc>
          <w:tcPr>
            <w:tcW w:w="4210" w:type="dxa"/>
            <w:tcBorders>
              <w:top w:val="nil"/>
              <w:left w:val="nil"/>
              <w:bottom w:val="double" w:sz="2" w:space="0" w:color="000000"/>
              <w:right w:val="nil"/>
            </w:tcBorders>
            <w:hideMark/>
          </w:tcPr>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p>
          <w:p w:rsidR="00F534A9" w:rsidRDefault="00F534A9" w:rsidP="00F534A9">
            <w:pPr>
              <w:spacing w:after="0" w:line="240" w:lineRule="auto"/>
              <w:jc w:val="center"/>
              <w:rPr>
                <w:rFonts w:ascii="Times New Roman" w:eastAsia="Times New Roman" w:hAnsi="Times New Roman" w:cs="Times New Roman"/>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РОССИЯ ФЕДЕРАЦИЯЗЫ</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АЛТАЙ РЕСПУБЛИКА</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КОШ-АГАЧ АЙМАК</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БЕЛТИР  </w:t>
            </w:r>
            <w:proofErr w:type="gramStart"/>
            <w:r w:rsidRPr="0015582C">
              <w:rPr>
                <w:rFonts w:ascii="Times New Roman" w:eastAsia="Times New Roman" w:hAnsi="Times New Roman" w:cs="Times New Roman"/>
                <w:sz w:val="24"/>
                <w:szCs w:val="24"/>
                <w:lang w:val="en-US" w:eastAsia="ar-SA"/>
              </w:rPr>
              <w:t>J</w:t>
            </w:r>
            <w:proofErr w:type="gramEnd"/>
            <w:r w:rsidRPr="0015582C">
              <w:rPr>
                <w:rFonts w:ascii="Times New Roman" w:eastAsia="Times New Roman" w:hAnsi="Times New Roman" w:cs="Times New Roman"/>
                <w:sz w:val="24"/>
                <w:szCs w:val="24"/>
                <w:lang w:eastAsia="ar-SA"/>
              </w:rPr>
              <w:t xml:space="preserve">УРТ </w:t>
            </w:r>
            <w:r w:rsidRPr="0015582C">
              <w:rPr>
                <w:rFonts w:ascii="Times New Roman" w:eastAsia="Times New Roman" w:hAnsi="Times New Roman" w:cs="Times New Roman"/>
                <w:sz w:val="24"/>
                <w:szCs w:val="24"/>
                <w:lang w:val="en-US" w:eastAsia="ar-SA"/>
              </w:rPr>
              <w:t>JE</w:t>
            </w:r>
            <w:r w:rsidRPr="0015582C">
              <w:rPr>
                <w:rFonts w:ascii="Times New Roman" w:eastAsia="Times New Roman" w:hAnsi="Times New Roman" w:cs="Times New Roman"/>
                <w:sz w:val="24"/>
                <w:szCs w:val="24"/>
                <w:lang w:eastAsia="ar-SA"/>
              </w:rPr>
              <w:t>ЗЕЕЗИНИН АДМИНИСТРАЦИЯЗЫ</w:t>
            </w: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p>
          <w:p w:rsidR="00F87E93" w:rsidRDefault="00F87E93" w:rsidP="00F534A9">
            <w:pPr>
              <w:spacing w:after="0" w:line="240" w:lineRule="auto"/>
              <w:jc w:val="center"/>
              <w:rPr>
                <w:rFonts w:ascii="Times New Roman" w:eastAsia="Times New Roman" w:hAnsi="Times New Roman" w:cs="Times New Roman"/>
                <w:sz w:val="24"/>
                <w:szCs w:val="24"/>
                <w:lang w:eastAsia="ar-SA"/>
              </w:rPr>
            </w:pPr>
          </w:p>
          <w:p w:rsidR="00F87E93" w:rsidRPr="0015582C" w:rsidRDefault="00F87E93" w:rsidP="00F534A9">
            <w:pPr>
              <w:spacing w:after="0" w:line="240" w:lineRule="auto"/>
              <w:jc w:val="center"/>
              <w:rPr>
                <w:rFonts w:ascii="Times New Roman" w:eastAsia="Times New Roman" w:hAnsi="Times New Roman" w:cs="Times New Roman"/>
                <w:sz w:val="24"/>
                <w:szCs w:val="24"/>
                <w:lang w:eastAsia="ar-SA"/>
              </w:rPr>
            </w:pPr>
            <w:r w:rsidRPr="0015582C">
              <w:rPr>
                <w:rFonts w:ascii="Times New Roman" w:eastAsia="Times New Roman" w:hAnsi="Times New Roman" w:cs="Times New Roman"/>
                <w:sz w:val="24"/>
                <w:szCs w:val="24"/>
                <w:lang w:eastAsia="ar-SA"/>
              </w:rPr>
              <w:t xml:space="preserve">649789, </w:t>
            </w:r>
            <w:proofErr w:type="gramStart"/>
            <w:r w:rsidRPr="0015582C">
              <w:rPr>
                <w:rFonts w:ascii="Times New Roman" w:eastAsia="Times New Roman" w:hAnsi="Times New Roman" w:cs="Times New Roman"/>
                <w:sz w:val="24"/>
                <w:szCs w:val="24"/>
                <w:lang w:val="en-US" w:eastAsia="ar-SA"/>
              </w:rPr>
              <w:t>J</w:t>
            </w:r>
            <w:proofErr w:type="spellStart"/>
            <w:proofErr w:type="gramEnd"/>
            <w:r w:rsidRPr="0015582C">
              <w:rPr>
                <w:rFonts w:ascii="Times New Roman" w:eastAsia="Times New Roman" w:hAnsi="Times New Roman" w:cs="Times New Roman"/>
                <w:sz w:val="24"/>
                <w:szCs w:val="24"/>
                <w:lang w:eastAsia="ar-SA"/>
              </w:rPr>
              <w:t>аны</w:t>
            </w:r>
            <w:proofErr w:type="spellEnd"/>
            <w:r w:rsidRPr="0015582C">
              <w:rPr>
                <w:rFonts w:ascii="Times New Roman" w:eastAsia="Times New Roman" w:hAnsi="Times New Roman" w:cs="Times New Roman"/>
                <w:sz w:val="24"/>
                <w:szCs w:val="24"/>
                <w:lang w:eastAsia="ar-SA"/>
              </w:rPr>
              <w:t xml:space="preserve"> </w:t>
            </w:r>
            <w:proofErr w:type="spellStart"/>
            <w:r w:rsidRPr="0015582C">
              <w:rPr>
                <w:rFonts w:ascii="Times New Roman" w:eastAsia="Times New Roman" w:hAnsi="Times New Roman" w:cs="Times New Roman"/>
                <w:sz w:val="24"/>
                <w:szCs w:val="24"/>
                <w:lang w:eastAsia="ar-SA"/>
              </w:rPr>
              <w:t>Белтир</w:t>
            </w:r>
            <w:proofErr w:type="spellEnd"/>
            <w:r w:rsidRPr="0015582C">
              <w:rPr>
                <w:rFonts w:ascii="Times New Roman" w:eastAsia="Times New Roman" w:hAnsi="Times New Roman" w:cs="Times New Roman"/>
                <w:sz w:val="24"/>
                <w:szCs w:val="24"/>
                <w:lang w:eastAsia="ar-SA"/>
              </w:rPr>
              <w:t xml:space="preserve"> </w:t>
            </w:r>
            <w:r w:rsidRPr="0015582C">
              <w:rPr>
                <w:rFonts w:ascii="Times New Roman" w:eastAsia="Times New Roman" w:hAnsi="Times New Roman" w:cs="Times New Roman"/>
                <w:sz w:val="24"/>
                <w:szCs w:val="24"/>
                <w:lang w:val="en-US" w:eastAsia="ar-SA"/>
              </w:rPr>
              <w:t>j</w:t>
            </w:r>
          </w:p>
          <w:p w:rsidR="00F87E93" w:rsidRPr="0015582C" w:rsidRDefault="00F87E93" w:rsidP="00F534A9">
            <w:pPr>
              <w:spacing w:after="0" w:line="240" w:lineRule="auto"/>
              <w:jc w:val="center"/>
              <w:rPr>
                <w:rFonts w:ascii="Times New Roman" w:eastAsia="Times New Roman" w:hAnsi="Times New Roman" w:cs="Times New Roman"/>
                <w:b/>
                <w:sz w:val="24"/>
                <w:szCs w:val="24"/>
                <w:lang w:eastAsia="ar-SA"/>
              </w:rPr>
            </w:pPr>
            <w:proofErr w:type="gramStart"/>
            <w:r w:rsidRPr="0015582C">
              <w:rPr>
                <w:rFonts w:ascii="Times New Roman" w:eastAsia="Times New Roman" w:hAnsi="Times New Roman" w:cs="Times New Roman"/>
                <w:sz w:val="24"/>
                <w:szCs w:val="24"/>
                <w:lang w:eastAsia="ar-SA"/>
              </w:rPr>
              <w:t>Центральная</w:t>
            </w:r>
            <w:proofErr w:type="gramEnd"/>
            <w:r w:rsidRPr="0015582C">
              <w:rPr>
                <w:rFonts w:ascii="Times New Roman" w:eastAsia="Times New Roman" w:hAnsi="Times New Roman" w:cs="Times New Roman"/>
                <w:sz w:val="24"/>
                <w:szCs w:val="24"/>
                <w:lang w:eastAsia="ar-SA"/>
              </w:rPr>
              <w:t xml:space="preserve"> ором, 2</w:t>
            </w:r>
          </w:p>
        </w:tc>
      </w:tr>
    </w:tbl>
    <w:p w:rsidR="00D17FAC" w:rsidRPr="00F87E93" w:rsidRDefault="00F87E93" w:rsidP="00F87E93">
      <w:pPr>
        <w:spacing w:after="0" w:line="240" w:lineRule="auto"/>
        <w:rPr>
          <w:rFonts w:ascii="Times New Roman" w:hAnsi="Times New Roman" w:cs="Times New Roman"/>
          <w:noProof/>
          <w:sz w:val="28"/>
          <w:szCs w:val="28"/>
        </w:rPr>
      </w:pPr>
      <w:r w:rsidRPr="0015582C">
        <w:rPr>
          <w:rFonts w:ascii="Times New Roman" w:eastAsia="Times New Roman" w:hAnsi="Times New Roman" w:cs="Times New Roman"/>
          <w:sz w:val="24"/>
          <w:szCs w:val="24"/>
        </w:rPr>
        <w:t xml:space="preserve"> </w:t>
      </w:r>
      <w:r w:rsidR="00D17FAC">
        <w:rPr>
          <w:rFonts w:ascii="Times New Roman" w:hAnsi="Times New Roman" w:cs="Times New Roman"/>
          <w:b/>
          <w:noProof/>
        </w:rPr>
        <w:t xml:space="preserve">   </w:t>
      </w:r>
      <w:r w:rsidR="00D17FAC" w:rsidRPr="00F87E93">
        <w:rPr>
          <w:rFonts w:ascii="Times New Roman" w:hAnsi="Times New Roman" w:cs="Times New Roman"/>
          <w:b/>
          <w:noProof/>
          <w:sz w:val="28"/>
          <w:szCs w:val="28"/>
        </w:rPr>
        <w:t xml:space="preserve">ПОСТАНОВЛЕНИЕ                                                                    </w:t>
      </w:r>
      <w:r w:rsidR="00D17FAC" w:rsidRPr="00F87E93">
        <w:rPr>
          <w:rFonts w:ascii="Times New Roman" w:hAnsi="Times New Roman" w:cs="Times New Roman"/>
          <w:b/>
          <w:sz w:val="28"/>
          <w:szCs w:val="28"/>
          <w:lang w:val="en-US"/>
        </w:rPr>
        <w:t>J</w:t>
      </w:r>
      <w:r w:rsidR="00D17FAC" w:rsidRPr="00F87E93">
        <w:rPr>
          <w:rFonts w:ascii="Times New Roman" w:hAnsi="Times New Roman" w:cs="Times New Roman"/>
          <w:b/>
          <w:sz w:val="28"/>
          <w:szCs w:val="28"/>
        </w:rPr>
        <w:t>Ö</w:t>
      </w:r>
      <w:proofErr w:type="gramStart"/>
      <w:r w:rsidR="00D17FAC" w:rsidRPr="00F87E93">
        <w:rPr>
          <w:rFonts w:ascii="Times New Roman" w:hAnsi="Times New Roman" w:cs="Times New Roman"/>
          <w:b/>
          <w:sz w:val="28"/>
          <w:szCs w:val="28"/>
        </w:rPr>
        <w:t>П</w:t>
      </w:r>
      <w:proofErr w:type="gramEnd"/>
    </w:p>
    <w:p w:rsidR="00D17FAC" w:rsidRDefault="00D17FAC" w:rsidP="00D17FAC">
      <w:pPr>
        <w:jc w:val="center"/>
        <w:rPr>
          <w:rFonts w:ascii="Times New Roman" w:hAnsi="Times New Roman" w:cs="Times New Roman"/>
          <w:b/>
        </w:rPr>
      </w:pPr>
    </w:p>
    <w:tbl>
      <w:tblPr>
        <w:tblW w:w="9660" w:type="dxa"/>
        <w:tblInd w:w="108" w:type="dxa"/>
        <w:tblLayout w:type="fixed"/>
        <w:tblLook w:val="01E0" w:firstRow="1" w:lastRow="1" w:firstColumn="1" w:lastColumn="1" w:noHBand="0" w:noVBand="0"/>
      </w:tblPr>
      <w:tblGrid>
        <w:gridCol w:w="2698"/>
        <w:gridCol w:w="236"/>
        <w:gridCol w:w="540"/>
        <w:gridCol w:w="236"/>
        <w:gridCol w:w="2103"/>
        <w:gridCol w:w="1024"/>
        <w:gridCol w:w="360"/>
        <w:gridCol w:w="1024"/>
        <w:gridCol w:w="1439"/>
      </w:tblGrid>
      <w:tr w:rsidR="00D17FAC" w:rsidRPr="00DB459E" w:rsidTr="00F534A9">
        <w:trPr>
          <w:trHeight w:val="275"/>
        </w:trPr>
        <w:tc>
          <w:tcPr>
            <w:tcW w:w="2700" w:type="dxa"/>
            <w:hideMark/>
          </w:tcPr>
          <w:p w:rsidR="00D17FAC" w:rsidRPr="00DB459E" w:rsidRDefault="00D17FAC" w:rsidP="00F534A9">
            <w:pPr>
              <w:jc w:val="right"/>
              <w:rPr>
                <w:rFonts w:ascii="Times New Roman" w:hAnsi="Times New Roman" w:cs="Times New Roman"/>
                <w:noProof/>
                <w:sz w:val="28"/>
                <w:szCs w:val="28"/>
              </w:rPr>
            </w:pPr>
            <w:r w:rsidRPr="00DB459E">
              <w:rPr>
                <w:rFonts w:ascii="Times New Roman" w:hAnsi="Times New Roman" w:cs="Times New Roman"/>
                <w:noProof/>
                <w:sz w:val="28"/>
                <w:szCs w:val="28"/>
              </w:rPr>
              <w:t>от</w:t>
            </w:r>
          </w:p>
        </w:tc>
        <w:tc>
          <w:tcPr>
            <w:tcW w:w="236" w:type="dxa"/>
            <w:hideMark/>
          </w:tcPr>
          <w:p w:rsidR="00D17FAC" w:rsidRPr="00DB459E" w:rsidRDefault="00D17FAC" w:rsidP="00F534A9">
            <w:pPr>
              <w:ind w:right="-108"/>
              <w:jc w:val="right"/>
              <w:rPr>
                <w:rFonts w:ascii="Times New Roman" w:hAnsi="Times New Roman" w:cs="Times New Roman"/>
                <w:noProof/>
                <w:sz w:val="28"/>
                <w:szCs w:val="28"/>
              </w:rPr>
            </w:pPr>
            <w:r w:rsidRPr="00DB459E">
              <w:rPr>
                <w:rFonts w:ascii="Times New Roman" w:hAnsi="Times New Roman" w:cs="Times New Roman"/>
                <w:noProof/>
                <w:sz w:val="28"/>
                <w:szCs w:val="28"/>
              </w:rPr>
              <w:t>“</w:t>
            </w:r>
          </w:p>
        </w:tc>
        <w:tc>
          <w:tcPr>
            <w:tcW w:w="540" w:type="dxa"/>
            <w:tcBorders>
              <w:top w:val="nil"/>
              <w:left w:val="nil"/>
              <w:bottom w:val="single" w:sz="4" w:space="0" w:color="auto"/>
              <w:right w:val="nil"/>
            </w:tcBorders>
            <w:hideMark/>
          </w:tcPr>
          <w:p w:rsidR="00D17FAC" w:rsidRPr="00DB459E" w:rsidRDefault="00FC6EA8" w:rsidP="004B67AD">
            <w:pPr>
              <w:jc w:val="center"/>
              <w:rPr>
                <w:rFonts w:ascii="Times New Roman" w:hAnsi="Times New Roman" w:cs="Times New Roman"/>
                <w:b/>
                <w:i/>
                <w:noProof/>
                <w:sz w:val="28"/>
                <w:szCs w:val="28"/>
              </w:rPr>
            </w:pPr>
            <w:r>
              <w:rPr>
                <w:rFonts w:ascii="Times New Roman" w:hAnsi="Times New Roman" w:cs="Times New Roman"/>
                <w:b/>
                <w:i/>
                <w:noProof/>
                <w:sz w:val="28"/>
                <w:szCs w:val="28"/>
              </w:rPr>
              <w:t>30</w:t>
            </w:r>
          </w:p>
        </w:tc>
        <w:tc>
          <w:tcPr>
            <w:tcW w:w="236" w:type="dxa"/>
            <w:hideMark/>
          </w:tcPr>
          <w:p w:rsidR="00D17FAC" w:rsidRPr="00DB459E" w:rsidRDefault="00D17FAC" w:rsidP="00F534A9">
            <w:pPr>
              <w:ind w:left="-108" w:right="-108"/>
              <w:rPr>
                <w:rFonts w:ascii="Times New Roman" w:hAnsi="Times New Roman" w:cs="Times New Roman"/>
                <w:noProof/>
                <w:sz w:val="28"/>
                <w:szCs w:val="28"/>
              </w:rPr>
            </w:pPr>
            <w:r w:rsidRPr="00DB459E">
              <w:rPr>
                <w:rFonts w:ascii="Times New Roman" w:hAnsi="Times New Roman" w:cs="Times New Roman"/>
                <w:noProof/>
                <w:sz w:val="28"/>
                <w:szCs w:val="28"/>
              </w:rPr>
              <w:t>”</w:t>
            </w:r>
          </w:p>
        </w:tc>
        <w:tc>
          <w:tcPr>
            <w:tcW w:w="2104" w:type="dxa"/>
            <w:tcBorders>
              <w:top w:val="nil"/>
              <w:left w:val="nil"/>
              <w:bottom w:val="single" w:sz="4" w:space="0" w:color="auto"/>
              <w:right w:val="nil"/>
            </w:tcBorders>
            <w:hideMark/>
          </w:tcPr>
          <w:p w:rsidR="00D17FAC" w:rsidRPr="00DB459E" w:rsidRDefault="00FC6EA8" w:rsidP="00F534A9">
            <w:pPr>
              <w:rPr>
                <w:rFonts w:ascii="Times New Roman" w:hAnsi="Times New Roman" w:cs="Times New Roman"/>
                <w:b/>
                <w:i/>
                <w:noProof/>
                <w:sz w:val="28"/>
                <w:szCs w:val="28"/>
              </w:rPr>
            </w:pPr>
            <w:r>
              <w:rPr>
                <w:rFonts w:ascii="Times New Roman" w:hAnsi="Times New Roman" w:cs="Times New Roman"/>
                <w:b/>
                <w:i/>
                <w:noProof/>
                <w:sz w:val="28"/>
                <w:szCs w:val="28"/>
              </w:rPr>
              <w:t>ноября</w:t>
            </w:r>
          </w:p>
        </w:tc>
        <w:tc>
          <w:tcPr>
            <w:tcW w:w="1024" w:type="dxa"/>
            <w:hideMark/>
          </w:tcPr>
          <w:p w:rsidR="00D17FAC" w:rsidRPr="00DB459E" w:rsidRDefault="00492B39" w:rsidP="00C84E75">
            <w:pPr>
              <w:ind w:right="-412"/>
              <w:jc w:val="center"/>
              <w:rPr>
                <w:rFonts w:ascii="Times New Roman" w:hAnsi="Times New Roman" w:cs="Times New Roman"/>
                <w:noProof/>
                <w:sz w:val="28"/>
                <w:szCs w:val="28"/>
                <w:u w:val="single"/>
              </w:rPr>
            </w:pPr>
            <w:r w:rsidRPr="00DB459E">
              <w:rPr>
                <w:rFonts w:ascii="Times New Roman" w:hAnsi="Times New Roman" w:cs="Times New Roman"/>
                <w:b/>
                <w:noProof/>
                <w:sz w:val="28"/>
                <w:szCs w:val="28"/>
                <w:u w:val="single"/>
              </w:rPr>
              <w:t>20</w:t>
            </w:r>
            <w:r w:rsidR="005A6808" w:rsidRPr="00DB459E">
              <w:rPr>
                <w:rFonts w:ascii="Times New Roman" w:hAnsi="Times New Roman" w:cs="Times New Roman"/>
                <w:b/>
                <w:noProof/>
                <w:sz w:val="28"/>
                <w:szCs w:val="28"/>
                <w:u w:val="single"/>
              </w:rPr>
              <w:t>2</w:t>
            </w:r>
            <w:r w:rsidR="00C84E75" w:rsidRPr="00DB459E">
              <w:rPr>
                <w:rFonts w:ascii="Times New Roman" w:hAnsi="Times New Roman" w:cs="Times New Roman"/>
                <w:b/>
                <w:noProof/>
                <w:sz w:val="28"/>
                <w:szCs w:val="28"/>
                <w:u w:val="single"/>
              </w:rPr>
              <w:t>1</w:t>
            </w:r>
            <w:r w:rsidR="00D17FAC" w:rsidRPr="00DB459E">
              <w:rPr>
                <w:rFonts w:ascii="Times New Roman" w:hAnsi="Times New Roman" w:cs="Times New Roman"/>
                <w:b/>
                <w:noProof/>
                <w:sz w:val="28"/>
                <w:szCs w:val="28"/>
                <w:u w:val="single"/>
              </w:rPr>
              <w:t>г</w:t>
            </w:r>
            <w:r w:rsidR="00D17FAC" w:rsidRPr="00DB459E">
              <w:rPr>
                <w:rFonts w:ascii="Times New Roman" w:hAnsi="Times New Roman" w:cs="Times New Roman"/>
                <w:noProof/>
                <w:sz w:val="28"/>
                <w:szCs w:val="28"/>
                <w:u w:val="single"/>
              </w:rPr>
              <w:t>..</w:t>
            </w:r>
          </w:p>
        </w:tc>
        <w:tc>
          <w:tcPr>
            <w:tcW w:w="360" w:type="dxa"/>
            <w:hideMark/>
          </w:tcPr>
          <w:p w:rsidR="00D17FAC" w:rsidRPr="00DB459E" w:rsidRDefault="00D17FAC" w:rsidP="00F534A9">
            <w:pPr>
              <w:ind w:left="-164" w:right="-232"/>
              <w:jc w:val="center"/>
              <w:rPr>
                <w:rFonts w:ascii="Times New Roman" w:hAnsi="Times New Roman" w:cs="Times New Roman"/>
                <w:noProof/>
                <w:sz w:val="28"/>
                <w:szCs w:val="28"/>
              </w:rPr>
            </w:pPr>
            <w:r w:rsidRPr="00DB459E">
              <w:rPr>
                <w:rFonts w:ascii="Times New Roman" w:hAnsi="Times New Roman" w:cs="Times New Roman"/>
                <w:noProof/>
                <w:sz w:val="28"/>
                <w:szCs w:val="28"/>
              </w:rPr>
              <w:t xml:space="preserve"> №</w:t>
            </w:r>
          </w:p>
        </w:tc>
        <w:tc>
          <w:tcPr>
            <w:tcW w:w="1024" w:type="dxa"/>
            <w:tcBorders>
              <w:top w:val="nil"/>
              <w:left w:val="nil"/>
              <w:bottom w:val="single" w:sz="4" w:space="0" w:color="auto"/>
              <w:right w:val="nil"/>
            </w:tcBorders>
            <w:hideMark/>
          </w:tcPr>
          <w:p w:rsidR="00D17FAC" w:rsidRPr="00DB459E" w:rsidRDefault="00D52138" w:rsidP="00477557">
            <w:pPr>
              <w:ind w:left="-164"/>
              <w:jc w:val="center"/>
              <w:rPr>
                <w:rFonts w:ascii="Times New Roman" w:hAnsi="Times New Roman" w:cs="Times New Roman"/>
                <w:b/>
                <w:i/>
                <w:noProof/>
                <w:sz w:val="28"/>
                <w:szCs w:val="28"/>
              </w:rPr>
            </w:pPr>
            <w:r>
              <w:rPr>
                <w:rFonts w:ascii="Times New Roman" w:hAnsi="Times New Roman" w:cs="Times New Roman"/>
                <w:b/>
                <w:i/>
                <w:noProof/>
                <w:sz w:val="28"/>
                <w:szCs w:val="28"/>
              </w:rPr>
              <w:t>5</w:t>
            </w:r>
            <w:r w:rsidR="00477557">
              <w:rPr>
                <w:rFonts w:ascii="Times New Roman" w:hAnsi="Times New Roman" w:cs="Times New Roman"/>
                <w:b/>
                <w:i/>
                <w:noProof/>
                <w:sz w:val="28"/>
                <w:szCs w:val="28"/>
              </w:rPr>
              <w:t>8</w:t>
            </w:r>
          </w:p>
        </w:tc>
        <w:tc>
          <w:tcPr>
            <w:tcW w:w="1440" w:type="dxa"/>
          </w:tcPr>
          <w:p w:rsidR="00D17FAC" w:rsidRPr="00DB459E" w:rsidRDefault="00D17FAC" w:rsidP="00F534A9">
            <w:pPr>
              <w:jc w:val="center"/>
              <w:rPr>
                <w:rFonts w:ascii="Times New Roman" w:hAnsi="Times New Roman" w:cs="Times New Roman"/>
                <w:noProof/>
                <w:sz w:val="28"/>
                <w:szCs w:val="28"/>
              </w:rPr>
            </w:pPr>
          </w:p>
        </w:tc>
      </w:tr>
    </w:tbl>
    <w:p w:rsidR="00A33A90" w:rsidRPr="00DB459E" w:rsidRDefault="00D17FAC" w:rsidP="00D17FAC">
      <w:pPr>
        <w:tabs>
          <w:tab w:val="center" w:pos="4860"/>
          <w:tab w:val="left" w:pos="6570"/>
        </w:tabs>
        <w:rPr>
          <w:rFonts w:ascii="Times New Roman" w:hAnsi="Times New Roman" w:cs="Times New Roman"/>
          <w:noProof/>
          <w:sz w:val="28"/>
          <w:szCs w:val="28"/>
        </w:rPr>
      </w:pPr>
      <w:r w:rsidRPr="00DB459E">
        <w:rPr>
          <w:rFonts w:ascii="Times New Roman" w:hAnsi="Times New Roman" w:cs="Times New Roman"/>
          <w:noProof/>
          <w:sz w:val="28"/>
          <w:szCs w:val="28"/>
        </w:rPr>
        <w:tab/>
        <w:t>с. Новый Бельтир</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b/>
          <w:sz w:val="24"/>
          <w:szCs w:val="24"/>
        </w:rPr>
      </w:pPr>
      <w:r w:rsidRPr="008D1082">
        <w:rPr>
          <w:rFonts w:ascii="Times New Roman" w:eastAsia="Times New Roman" w:hAnsi="Times New Roman" w:cs="Times New Roman"/>
          <w:b/>
          <w:sz w:val="24"/>
          <w:szCs w:val="24"/>
        </w:rPr>
        <w:t>ОБ УТВЕРЖДЕНИИ ПОРЯДКА</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b/>
          <w:sz w:val="24"/>
          <w:szCs w:val="24"/>
        </w:rPr>
      </w:pPr>
      <w:r w:rsidRPr="008D1082">
        <w:rPr>
          <w:rFonts w:ascii="Times New Roman" w:eastAsia="Times New Roman" w:hAnsi="Times New Roman" w:cs="Times New Roman"/>
          <w:b/>
          <w:sz w:val="24"/>
          <w:szCs w:val="24"/>
        </w:rPr>
        <w:t>УЧЕТА БЮДЖЕТНЫХ И ДЕНЕЖНЫХ ОБЯЗАТЕЛЬСТВ ПОЛУЧАТЕЛЕЙ СРЕДСТВ</w:t>
      </w:r>
      <w:r w:rsidR="008D1082">
        <w:rPr>
          <w:rFonts w:ascii="Times New Roman" w:eastAsia="Times New Roman" w:hAnsi="Times New Roman" w:cs="Times New Roman"/>
          <w:b/>
          <w:sz w:val="24"/>
          <w:szCs w:val="24"/>
        </w:rPr>
        <w:t xml:space="preserve"> </w:t>
      </w:r>
      <w:r w:rsidRPr="008D1082">
        <w:rPr>
          <w:rFonts w:ascii="Times New Roman" w:eastAsia="Times New Roman" w:hAnsi="Times New Roman" w:cs="Times New Roman"/>
          <w:b/>
          <w:sz w:val="24"/>
          <w:szCs w:val="24"/>
        </w:rPr>
        <w:t>МУНИЦИПАЛЬНОГО ОБРАЗОВАНИЯ БЕЛЬТИРСКОЕ СЕЛЬСКОЕ ПОСЕЛЕНИЕ</w:t>
      </w:r>
    </w:p>
    <w:p w:rsidR="00477557" w:rsidRPr="008D1082" w:rsidRDefault="00477557" w:rsidP="00477557">
      <w:pPr>
        <w:widowControl w:val="0"/>
        <w:autoSpaceDE w:val="0"/>
        <w:autoSpaceDN w:val="0"/>
        <w:spacing w:after="0" w:line="240" w:lineRule="auto"/>
        <w:jc w:val="center"/>
        <w:rPr>
          <w:rFonts w:ascii="Calibri" w:eastAsia="Times New Roman" w:hAnsi="Calibri" w:cs="Calibri"/>
          <w:sz w:val="24"/>
          <w:szCs w:val="24"/>
        </w:rPr>
      </w:pP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b/>
          <w:sz w:val="24"/>
          <w:szCs w:val="24"/>
        </w:rPr>
      </w:pPr>
      <w:r w:rsidRPr="008D1082">
        <w:rPr>
          <w:rFonts w:ascii="Times New Roman" w:eastAsia="Times New Roman" w:hAnsi="Times New Roman" w:cs="Times New Roman"/>
          <w:sz w:val="24"/>
          <w:szCs w:val="24"/>
        </w:rPr>
        <w:t xml:space="preserve">В соответствии с </w:t>
      </w:r>
      <w:hyperlink r:id="rId10" w:history="1">
        <w:r w:rsidRPr="008D1082">
          <w:rPr>
            <w:rFonts w:ascii="Times New Roman" w:eastAsia="Times New Roman" w:hAnsi="Times New Roman" w:cs="Times New Roman"/>
            <w:sz w:val="24"/>
            <w:szCs w:val="24"/>
          </w:rPr>
          <w:t>пунктами 1</w:t>
        </w:r>
      </w:hyperlink>
      <w:r w:rsidRPr="008D1082">
        <w:rPr>
          <w:rFonts w:ascii="Times New Roman" w:eastAsia="Times New Roman" w:hAnsi="Times New Roman" w:cs="Times New Roman"/>
          <w:sz w:val="24"/>
          <w:szCs w:val="24"/>
        </w:rPr>
        <w:t xml:space="preserve">, </w:t>
      </w:r>
      <w:hyperlink r:id="rId11" w:history="1">
        <w:r w:rsidRPr="008D1082">
          <w:rPr>
            <w:rFonts w:ascii="Times New Roman" w:eastAsia="Times New Roman" w:hAnsi="Times New Roman" w:cs="Times New Roman"/>
            <w:sz w:val="24"/>
            <w:szCs w:val="24"/>
          </w:rPr>
          <w:t>2</w:t>
        </w:r>
      </w:hyperlink>
      <w:r w:rsidRPr="008D1082">
        <w:rPr>
          <w:rFonts w:ascii="Times New Roman" w:eastAsia="Times New Roman" w:hAnsi="Times New Roman" w:cs="Times New Roman"/>
          <w:sz w:val="24"/>
          <w:szCs w:val="24"/>
        </w:rPr>
        <w:t xml:space="preserve">, </w:t>
      </w:r>
      <w:hyperlink r:id="rId12" w:history="1">
        <w:r w:rsidRPr="008D1082">
          <w:rPr>
            <w:rFonts w:ascii="Times New Roman" w:eastAsia="Times New Roman" w:hAnsi="Times New Roman" w:cs="Times New Roman"/>
            <w:sz w:val="24"/>
            <w:szCs w:val="24"/>
          </w:rPr>
          <w:t>абзацем третьим пункта 5 статьи 219</w:t>
        </w:r>
      </w:hyperlink>
      <w:r w:rsidRPr="008D1082">
        <w:rPr>
          <w:rFonts w:ascii="Times New Roman" w:eastAsia="Times New Roman" w:hAnsi="Times New Roman" w:cs="Times New Roman"/>
          <w:sz w:val="24"/>
          <w:szCs w:val="24"/>
        </w:rPr>
        <w:t xml:space="preserve"> Бюджетного кодекса Российской, </w:t>
      </w:r>
      <w:proofErr w:type="spellStart"/>
      <w:r w:rsidRPr="008D1082">
        <w:rPr>
          <w:rFonts w:ascii="Times New Roman" w:eastAsia="Times New Roman" w:hAnsi="Times New Roman" w:cs="Times New Roman"/>
          <w:sz w:val="24"/>
          <w:szCs w:val="24"/>
        </w:rPr>
        <w:t>Бельтирская</w:t>
      </w:r>
      <w:proofErr w:type="spellEnd"/>
      <w:r w:rsidRPr="008D1082">
        <w:rPr>
          <w:rFonts w:ascii="Times New Roman" w:eastAsia="Times New Roman" w:hAnsi="Times New Roman" w:cs="Times New Roman"/>
          <w:sz w:val="24"/>
          <w:szCs w:val="24"/>
        </w:rPr>
        <w:t xml:space="preserve"> сельская администрация, </w:t>
      </w:r>
      <w:r w:rsidRPr="008D1082">
        <w:rPr>
          <w:rFonts w:ascii="Times New Roman" w:eastAsia="Times New Roman" w:hAnsi="Times New Roman" w:cs="Times New Roman"/>
          <w:b/>
          <w:sz w:val="24"/>
          <w:szCs w:val="24"/>
        </w:rPr>
        <w:t>ПОСТАНОВЛЯЕТ:</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 1. Утвердить прилагаемый </w:t>
      </w:r>
      <w:bookmarkStart w:id="0" w:name="_GoBack"/>
      <w:r w:rsidRPr="008D1082">
        <w:rPr>
          <w:rFonts w:ascii="Times New Roman" w:eastAsia="Times New Roman" w:hAnsi="Times New Roman" w:cs="Times New Roman"/>
          <w:sz w:val="24"/>
          <w:szCs w:val="24"/>
        </w:rPr>
        <w:t>Порядок учета бюджетных и денежных обязательств получателей средств бюджета муниципального образования Бельтирское сельское поселение</w:t>
      </w:r>
      <w:bookmarkEnd w:id="0"/>
      <w:r w:rsidRPr="008D1082">
        <w:rPr>
          <w:rFonts w:ascii="Times New Roman" w:eastAsia="Times New Roman" w:hAnsi="Times New Roman" w:cs="Times New Roman"/>
          <w:sz w:val="24"/>
          <w:szCs w:val="24"/>
        </w:rPr>
        <w:t xml:space="preserve"> (далее - Порядок).</w:t>
      </w:r>
    </w:p>
    <w:p w:rsidR="00477557" w:rsidRPr="008D1082" w:rsidRDefault="00477557" w:rsidP="00477557">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2. Признать утратившими силу Постановление Бельтирской сельской администрации от 04 июня 2019 г. N 54 "Об утверждении Порядка учета бюджетных и денежных обязательств получателей средств бюджета муниципального образования Бельтирское сельское поселение;</w:t>
      </w:r>
    </w:p>
    <w:p w:rsidR="00477557" w:rsidRPr="008D1082" w:rsidRDefault="00477557" w:rsidP="00477557">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1" w:name="P21"/>
      <w:bookmarkEnd w:id="1"/>
      <w:r w:rsidRPr="008D1082">
        <w:rPr>
          <w:rFonts w:ascii="Times New Roman" w:eastAsia="Times New Roman" w:hAnsi="Times New Roman" w:cs="Times New Roman"/>
          <w:sz w:val="24"/>
          <w:szCs w:val="24"/>
        </w:rPr>
        <w:t>3. Настоящий приказ вступает в силу момента подписания</w:t>
      </w:r>
      <w:r w:rsidR="00D2317D" w:rsidRPr="008D1082">
        <w:rPr>
          <w:rFonts w:ascii="Times New Roman" w:eastAsia="Times New Roman" w:hAnsi="Times New Roman" w:cs="Times New Roman"/>
          <w:sz w:val="24"/>
          <w:szCs w:val="24"/>
        </w:rPr>
        <w:t xml:space="preserve">, за исключением раздела </w:t>
      </w:r>
      <w:r w:rsidR="00D2317D" w:rsidRPr="008D1082">
        <w:rPr>
          <w:rFonts w:ascii="Times New Roman" w:eastAsia="Times New Roman" w:hAnsi="Times New Roman" w:cs="Times New Roman"/>
          <w:sz w:val="24"/>
          <w:szCs w:val="24"/>
          <w:lang w:val="en-US"/>
        </w:rPr>
        <w:t>IV</w:t>
      </w:r>
      <w:r w:rsidR="00D2317D" w:rsidRPr="008D1082">
        <w:rPr>
          <w:rFonts w:ascii="Times New Roman" w:eastAsia="Times New Roman" w:hAnsi="Times New Roman" w:cs="Times New Roman"/>
          <w:sz w:val="24"/>
          <w:szCs w:val="24"/>
        </w:rPr>
        <w:t xml:space="preserve"> Порядка, который вступает в силу с 01.01.2025г.</w:t>
      </w:r>
      <w:r w:rsidRPr="008D1082">
        <w:rPr>
          <w:rFonts w:ascii="Times New Roman" w:eastAsia="Times New Roman" w:hAnsi="Times New Roman" w:cs="Times New Roman"/>
          <w:sz w:val="24"/>
          <w:szCs w:val="24"/>
        </w:rPr>
        <w:t>;</w:t>
      </w:r>
    </w:p>
    <w:p w:rsidR="00477557" w:rsidRPr="008D1082" w:rsidRDefault="00477557" w:rsidP="00477557">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4. </w:t>
      </w:r>
      <w:proofErr w:type="gramStart"/>
      <w:r w:rsidRPr="008D1082">
        <w:rPr>
          <w:rFonts w:ascii="Times New Roman" w:eastAsia="Times New Roman" w:hAnsi="Times New Roman" w:cs="Times New Roman"/>
          <w:sz w:val="24"/>
          <w:szCs w:val="24"/>
        </w:rPr>
        <w:t>Контроль за</w:t>
      </w:r>
      <w:proofErr w:type="gramEnd"/>
      <w:r w:rsidRPr="008D1082">
        <w:rPr>
          <w:rFonts w:ascii="Times New Roman" w:eastAsia="Times New Roman" w:hAnsi="Times New Roman" w:cs="Times New Roman"/>
          <w:sz w:val="24"/>
          <w:szCs w:val="24"/>
        </w:rPr>
        <w:t xml:space="preserve"> исполнением настоящего приказа оставляю за собой.</w:t>
      </w:r>
    </w:p>
    <w:p w:rsidR="00477557" w:rsidRPr="008D1082" w:rsidRDefault="00477557" w:rsidP="00477557">
      <w:pPr>
        <w:widowControl w:val="0"/>
        <w:autoSpaceDE w:val="0"/>
        <w:autoSpaceDN w:val="0"/>
        <w:spacing w:after="0" w:line="240" w:lineRule="auto"/>
        <w:ind w:firstLine="540"/>
        <w:jc w:val="both"/>
        <w:rPr>
          <w:rFonts w:ascii="Calibri" w:eastAsia="Times New Roman" w:hAnsi="Calibri" w:cs="Calibri"/>
          <w:sz w:val="24"/>
          <w:szCs w:val="24"/>
        </w:rPr>
      </w:pPr>
    </w:p>
    <w:p w:rsidR="00477557" w:rsidRPr="008D1082" w:rsidRDefault="00477557" w:rsidP="00477557">
      <w:pPr>
        <w:widowControl w:val="0"/>
        <w:autoSpaceDE w:val="0"/>
        <w:autoSpaceDN w:val="0"/>
        <w:spacing w:after="0" w:line="240" w:lineRule="auto"/>
        <w:ind w:firstLine="540"/>
        <w:jc w:val="both"/>
        <w:rPr>
          <w:rFonts w:ascii="Calibri" w:eastAsia="Times New Roman" w:hAnsi="Calibri" w:cs="Calibri"/>
          <w:sz w:val="24"/>
          <w:szCs w:val="24"/>
        </w:rPr>
      </w:pPr>
    </w:p>
    <w:p w:rsidR="00477557" w:rsidRPr="008D1082" w:rsidRDefault="00477557" w:rsidP="00477557">
      <w:pPr>
        <w:widowControl w:val="0"/>
        <w:autoSpaceDE w:val="0"/>
        <w:autoSpaceDN w:val="0"/>
        <w:spacing w:after="0" w:line="240" w:lineRule="auto"/>
        <w:ind w:firstLine="540"/>
        <w:jc w:val="both"/>
        <w:rPr>
          <w:rFonts w:ascii="Calibri" w:eastAsia="Times New Roman" w:hAnsi="Calibri" w:cs="Calibri"/>
          <w:sz w:val="24"/>
          <w:szCs w:val="24"/>
        </w:rPr>
      </w:pPr>
    </w:p>
    <w:p w:rsidR="00477557" w:rsidRPr="008D1082" w:rsidRDefault="00477557" w:rsidP="00477557">
      <w:pPr>
        <w:widowControl w:val="0"/>
        <w:autoSpaceDE w:val="0"/>
        <w:autoSpaceDN w:val="0"/>
        <w:spacing w:after="0" w:line="240" w:lineRule="auto"/>
        <w:ind w:firstLine="540"/>
        <w:jc w:val="both"/>
        <w:rPr>
          <w:rFonts w:ascii="Calibri" w:eastAsia="Times New Roman" w:hAnsi="Calibri" w:cs="Calibri"/>
          <w:sz w:val="24"/>
          <w:szCs w:val="24"/>
        </w:rPr>
      </w:pPr>
    </w:p>
    <w:p w:rsidR="00477557" w:rsidRPr="008D1082" w:rsidRDefault="00477557" w:rsidP="00477557">
      <w:pPr>
        <w:widowControl w:val="0"/>
        <w:autoSpaceDE w:val="0"/>
        <w:autoSpaceDN w:val="0"/>
        <w:spacing w:after="0" w:line="240" w:lineRule="auto"/>
        <w:ind w:firstLine="540"/>
        <w:jc w:val="both"/>
        <w:rPr>
          <w:rFonts w:ascii="Calibri" w:eastAsia="Times New Roman" w:hAnsi="Calibri" w:cs="Calibri"/>
          <w:sz w:val="24"/>
          <w:szCs w:val="24"/>
        </w:rPr>
      </w:pPr>
    </w:p>
    <w:p w:rsidR="00477557" w:rsidRPr="008D1082" w:rsidRDefault="00477557" w:rsidP="00477557">
      <w:pPr>
        <w:widowControl w:val="0"/>
        <w:autoSpaceDE w:val="0"/>
        <w:autoSpaceDN w:val="0"/>
        <w:spacing w:after="0" w:line="240" w:lineRule="auto"/>
        <w:ind w:firstLine="540"/>
        <w:jc w:val="both"/>
        <w:rPr>
          <w:rFonts w:ascii="Calibri" w:eastAsia="Times New Roman" w:hAnsi="Calibri" w:cs="Calibri"/>
          <w:sz w:val="24"/>
          <w:szCs w:val="24"/>
        </w:rPr>
      </w:pPr>
    </w:p>
    <w:p w:rsidR="00477557" w:rsidRPr="008D1082" w:rsidRDefault="00477557" w:rsidP="00477557">
      <w:pPr>
        <w:widowControl w:val="0"/>
        <w:autoSpaceDE w:val="0"/>
        <w:autoSpaceDN w:val="0"/>
        <w:adjustRightInd w:val="0"/>
        <w:spacing w:after="0" w:line="240" w:lineRule="auto"/>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Глава Бельтирского сельского поселения </w:t>
      </w:r>
    </w:p>
    <w:p w:rsidR="00477557" w:rsidRDefault="00477557" w:rsidP="00477557">
      <w:pPr>
        <w:widowControl w:val="0"/>
        <w:autoSpaceDE w:val="0"/>
        <w:autoSpaceDN w:val="0"/>
        <w:adjustRightInd w:val="0"/>
        <w:spacing w:after="0" w:line="240" w:lineRule="auto"/>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Кош-</w:t>
      </w:r>
      <w:proofErr w:type="spellStart"/>
      <w:r w:rsidRPr="008D1082">
        <w:rPr>
          <w:rFonts w:ascii="Times New Roman" w:eastAsia="Times New Roman" w:hAnsi="Times New Roman" w:cs="Times New Roman"/>
          <w:sz w:val="24"/>
          <w:szCs w:val="24"/>
        </w:rPr>
        <w:t>Агачского</w:t>
      </w:r>
      <w:proofErr w:type="spellEnd"/>
      <w:r w:rsidRPr="008D1082">
        <w:rPr>
          <w:rFonts w:ascii="Times New Roman" w:eastAsia="Times New Roman" w:hAnsi="Times New Roman" w:cs="Times New Roman"/>
          <w:sz w:val="24"/>
          <w:szCs w:val="24"/>
        </w:rPr>
        <w:t xml:space="preserve"> района Республики Алтай                       </w:t>
      </w:r>
      <w:r w:rsidR="008D1082">
        <w:rPr>
          <w:rFonts w:ascii="Times New Roman" w:eastAsia="Times New Roman" w:hAnsi="Times New Roman" w:cs="Times New Roman"/>
          <w:sz w:val="24"/>
          <w:szCs w:val="24"/>
        </w:rPr>
        <w:t xml:space="preserve">                       </w:t>
      </w:r>
      <w:r w:rsidRPr="008D1082">
        <w:rPr>
          <w:rFonts w:ascii="Times New Roman" w:eastAsia="Times New Roman" w:hAnsi="Times New Roman" w:cs="Times New Roman"/>
          <w:sz w:val="24"/>
          <w:szCs w:val="24"/>
        </w:rPr>
        <w:t xml:space="preserve">             А.Л. </w:t>
      </w:r>
      <w:proofErr w:type="spellStart"/>
      <w:r w:rsidRPr="008D1082">
        <w:rPr>
          <w:rFonts w:ascii="Times New Roman" w:eastAsia="Times New Roman" w:hAnsi="Times New Roman" w:cs="Times New Roman"/>
          <w:sz w:val="24"/>
          <w:szCs w:val="24"/>
        </w:rPr>
        <w:t>Таханов</w:t>
      </w:r>
      <w:proofErr w:type="spellEnd"/>
    </w:p>
    <w:p w:rsidR="008D1082" w:rsidRPr="008D1082" w:rsidRDefault="008D1082" w:rsidP="00477557">
      <w:pPr>
        <w:widowControl w:val="0"/>
        <w:autoSpaceDE w:val="0"/>
        <w:autoSpaceDN w:val="0"/>
        <w:adjustRightInd w:val="0"/>
        <w:spacing w:after="0" w:line="240" w:lineRule="auto"/>
        <w:rPr>
          <w:rFonts w:ascii="Times New Roman" w:eastAsia="Times New Roman" w:hAnsi="Times New Roman" w:cs="Times New Roman"/>
          <w:sz w:val="24"/>
          <w:szCs w:val="24"/>
        </w:rPr>
      </w:pPr>
    </w:p>
    <w:p w:rsidR="00477557" w:rsidRPr="008D1082" w:rsidRDefault="00477557" w:rsidP="00477557">
      <w:pPr>
        <w:widowControl w:val="0"/>
        <w:autoSpaceDE w:val="0"/>
        <w:autoSpaceDN w:val="0"/>
        <w:spacing w:after="0" w:line="240" w:lineRule="auto"/>
        <w:jc w:val="both"/>
        <w:rPr>
          <w:rFonts w:ascii="Calibri" w:eastAsia="Times New Roman" w:hAnsi="Calibri" w:cs="Calibri"/>
          <w:sz w:val="24"/>
          <w:szCs w:val="24"/>
        </w:rPr>
      </w:pPr>
    </w:p>
    <w:p w:rsidR="00477557" w:rsidRPr="008D1082" w:rsidRDefault="00477557" w:rsidP="00477557">
      <w:pPr>
        <w:widowControl w:val="0"/>
        <w:autoSpaceDE w:val="0"/>
        <w:autoSpaceDN w:val="0"/>
        <w:spacing w:after="0" w:line="240" w:lineRule="auto"/>
        <w:jc w:val="both"/>
        <w:rPr>
          <w:rFonts w:ascii="Calibri" w:eastAsia="Times New Roman" w:hAnsi="Calibri" w:cs="Calibri"/>
          <w:sz w:val="24"/>
          <w:szCs w:val="24"/>
        </w:rPr>
      </w:pPr>
    </w:p>
    <w:p w:rsidR="008D1082" w:rsidRDefault="008D1082" w:rsidP="00477557">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477557" w:rsidRPr="008D1082" w:rsidRDefault="00477557" w:rsidP="00477557">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lastRenderedPageBreak/>
        <w:t>Утвержден</w:t>
      </w:r>
    </w:p>
    <w:p w:rsidR="00477557" w:rsidRPr="008D1082" w:rsidRDefault="00D2317D" w:rsidP="00477557">
      <w:pPr>
        <w:widowControl w:val="0"/>
        <w:autoSpaceDE w:val="0"/>
        <w:autoSpaceDN w:val="0"/>
        <w:spacing w:after="0" w:line="240" w:lineRule="auto"/>
        <w:jc w:val="right"/>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Бельтирской сельской администрации</w:t>
      </w:r>
    </w:p>
    <w:p w:rsidR="00477557" w:rsidRPr="008D1082" w:rsidRDefault="00477557" w:rsidP="00477557">
      <w:pPr>
        <w:widowControl w:val="0"/>
        <w:autoSpaceDE w:val="0"/>
        <w:autoSpaceDN w:val="0"/>
        <w:spacing w:after="0" w:line="240" w:lineRule="auto"/>
        <w:jc w:val="right"/>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от 30.11.2021 N </w:t>
      </w:r>
      <w:r w:rsidR="00D2317D" w:rsidRPr="008D1082">
        <w:rPr>
          <w:rFonts w:ascii="Times New Roman" w:eastAsia="Times New Roman" w:hAnsi="Times New Roman" w:cs="Times New Roman"/>
          <w:sz w:val="24"/>
          <w:szCs w:val="24"/>
        </w:rPr>
        <w:t>58</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4"/>
          <w:szCs w:val="24"/>
        </w:rPr>
      </w:pP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b/>
          <w:sz w:val="24"/>
          <w:szCs w:val="24"/>
        </w:rPr>
      </w:pPr>
      <w:r w:rsidRPr="008D1082">
        <w:rPr>
          <w:rFonts w:ascii="Times New Roman" w:eastAsia="Times New Roman" w:hAnsi="Times New Roman" w:cs="Times New Roman"/>
          <w:b/>
          <w:sz w:val="24"/>
          <w:szCs w:val="24"/>
        </w:rPr>
        <w:t>ПОРЯДОК</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b/>
          <w:sz w:val="24"/>
          <w:szCs w:val="24"/>
        </w:rPr>
      </w:pPr>
      <w:r w:rsidRPr="008D1082">
        <w:rPr>
          <w:rFonts w:ascii="Times New Roman" w:eastAsia="Times New Roman" w:hAnsi="Times New Roman" w:cs="Times New Roman"/>
          <w:b/>
          <w:sz w:val="24"/>
          <w:szCs w:val="24"/>
        </w:rPr>
        <w:t>УЧЕТА БЮДЖЕТНЫХ И ДЕНЕЖНЫХ ОБЯЗАТЕЛЬСТВ ПОЛУЧАТЕЛЕЙ СРЕДСТВ</w:t>
      </w:r>
      <w:r w:rsidR="00D2317D" w:rsidRPr="008D1082">
        <w:rPr>
          <w:rFonts w:ascii="Times New Roman" w:eastAsia="Times New Roman" w:hAnsi="Times New Roman" w:cs="Times New Roman"/>
          <w:b/>
          <w:sz w:val="24"/>
          <w:szCs w:val="24"/>
        </w:rPr>
        <w:t xml:space="preserve"> </w:t>
      </w:r>
      <w:r w:rsidRPr="008D1082">
        <w:rPr>
          <w:rFonts w:ascii="Times New Roman" w:eastAsia="Times New Roman" w:hAnsi="Times New Roman" w:cs="Times New Roman"/>
          <w:b/>
          <w:sz w:val="24"/>
          <w:szCs w:val="24"/>
        </w:rPr>
        <w:t xml:space="preserve">БЮДЖЕТА МУНИЦИПАЛЬНОГО ОБРАЗОВАНИЯ </w:t>
      </w:r>
      <w:r w:rsidR="00D2317D" w:rsidRPr="008D1082">
        <w:rPr>
          <w:rFonts w:ascii="Times New Roman" w:eastAsia="Times New Roman" w:hAnsi="Times New Roman" w:cs="Times New Roman"/>
          <w:b/>
          <w:sz w:val="24"/>
          <w:szCs w:val="24"/>
        </w:rPr>
        <w:t>БЕЛЬТИРСКОГО СЕЛЬСКОГО ПОСЕЛЕНИЯ</w:t>
      </w:r>
      <w:r w:rsidRPr="008D1082">
        <w:rPr>
          <w:rFonts w:ascii="Times New Roman" w:eastAsia="Times New Roman" w:hAnsi="Times New Roman" w:cs="Times New Roman"/>
          <w:b/>
          <w:sz w:val="24"/>
          <w:szCs w:val="24"/>
        </w:rPr>
        <w:t xml:space="preserve"> ТЕРРИТОРИАЛЬНЫМИ ОРГАНАМИ</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b/>
          <w:sz w:val="24"/>
          <w:szCs w:val="24"/>
        </w:rPr>
      </w:pPr>
      <w:r w:rsidRPr="008D1082">
        <w:rPr>
          <w:rFonts w:ascii="Times New Roman" w:eastAsia="Times New Roman" w:hAnsi="Times New Roman" w:cs="Times New Roman"/>
          <w:b/>
          <w:sz w:val="24"/>
          <w:szCs w:val="24"/>
        </w:rPr>
        <w:t>ФЕДЕРАЛЬНОГО КАЗНАЧЕЙСТВА</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4"/>
          <w:szCs w:val="24"/>
        </w:rPr>
      </w:pPr>
    </w:p>
    <w:p w:rsidR="00477557" w:rsidRPr="008D1082" w:rsidRDefault="00477557" w:rsidP="00477557">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8D1082">
        <w:rPr>
          <w:rFonts w:ascii="Times New Roman" w:eastAsia="Times New Roman" w:hAnsi="Times New Roman" w:cs="Times New Roman"/>
          <w:b/>
          <w:sz w:val="24"/>
          <w:szCs w:val="24"/>
        </w:rPr>
        <w:t>I. Общие положения</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4"/>
          <w:szCs w:val="24"/>
        </w:rPr>
      </w:pP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1. </w:t>
      </w:r>
      <w:proofErr w:type="gramStart"/>
      <w:r w:rsidRPr="008D1082">
        <w:rPr>
          <w:rFonts w:ascii="Times New Roman" w:eastAsia="Times New Roman" w:hAnsi="Times New Roman" w:cs="Times New Roman"/>
          <w:sz w:val="24"/>
          <w:szCs w:val="24"/>
        </w:rPr>
        <w:t>Настоящий документ устанавливает порядок исполнения бюджета муниципального образован</w:t>
      </w:r>
      <w:r w:rsidR="00D2317D" w:rsidRPr="008D1082">
        <w:rPr>
          <w:rFonts w:ascii="Times New Roman" w:eastAsia="Times New Roman" w:hAnsi="Times New Roman" w:cs="Times New Roman"/>
          <w:sz w:val="24"/>
          <w:szCs w:val="24"/>
        </w:rPr>
        <w:t>ия Бельтирское сельское поселение</w:t>
      </w:r>
      <w:r w:rsidRPr="008D1082">
        <w:rPr>
          <w:rFonts w:ascii="Times New Roman" w:eastAsia="Times New Roman" w:hAnsi="Times New Roman" w:cs="Times New Roman"/>
          <w:sz w:val="24"/>
          <w:szCs w:val="24"/>
        </w:rPr>
        <w:t xml:space="preserve"> по расходам в части постановки на учет бюджетных и денежных обязательств получателей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w:t>
      </w:r>
      <w:proofErr w:type="gramEnd"/>
      <w:r w:rsidRPr="008D1082">
        <w:rPr>
          <w:rFonts w:ascii="Times New Roman" w:eastAsia="Times New Roman" w:hAnsi="Times New Roman" w:cs="Times New Roman"/>
          <w:sz w:val="24"/>
          <w:szCs w:val="24"/>
        </w:rPr>
        <w:t xml:space="preserve"> </w:t>
      </w:r>
      <w:proofErr w:type="gramStart"/>
      <w:r w:rsidRPr="008D1082">
        <w:rPr>
          <w:rFonts w:ascii="Times New Roman" w:eastAsia="Times New Roman" w:hAnsi="Times New Roman" w:cs="Times New Roman"/>
          <w:sz w:val="24"/>
          <w:szCs w:val="24"/>
        </w:rPr>
        <w:t xml:space="preserve">счетах получателей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8D1082">
          <w:rPr>
            <w:rFonts w:ascii="Times New Roman" w:eastAsia="Times New Roman" w:hAnsi="Times New Roman" w:cs="Times New Roman"/>
            <w:sz w:val="24"/>
            <w:szCs w:val="24"/>
          </w:rPr>
          <w:t>приложениях N 1</w:t>
        </w:r>
      </w:hyperlink>
      <w:r w:rsidRPr="008D1082">
        <w:rPr>
          <w:rFonts w:ascii="Times New Roman" w:eastAsia="Times New Roman" w:hAnsi="Times New Roman" w:cs="Times New Roman"/>
          <w:sz w:val="24"/>
          <w:szCs w:val="24"/>
        </w:rPr>
        <w:t xml:space="preserve"> и </w:t>
      </w:r>
      <w:hyperlink w:anchor="P441" w:history="1">
        <w:r w:rsidRPr="008D1082">
          <w:rPr>
            <w:rFonts w:ascii="Times New Roman" w:eastAsia="Times New Roman" w:hAnsi="Times New Roman" w:cs="Times New Roman"/>
            <w:sz w:val="24"/>
            <w:szCs w:val="24"/>
          </w:rPr>
          <w:t>N 2</w:t>
        </w:r>
      </w:hyperlink>
      <w:r w:rsidRPr="008D1082">
        <w:rPr>
          <w:rFonts w:ascii="Times New Roman" w:eastAsia="Times New Roman" w:hAnsi="Times New Roman" w:cs="Times New Roman"/>
          <w:sz w:val="24"/>
          <w:szCs w:val="24"/>
        </w:rPr>
        <w:t xml:space="preserve"> к настоящему Порядку соответственно.</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3. </w:t>
      </w:r>
      <w:proofErr w:type="gramStart"/>
      <w:r w:rsidRPr="008D1082">
        <w:rPr>
          <w:rFonts w:ascii="Times New Roman" w:eastAsia="Times New Roman" w:hAnsi="Times New Roman" w:cs="Times New Roman"/>
          <w:sz w:val="24"/>
          <w:szCs w:val="24"/>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8D1082">
        <w:rPr>
          <w:rFonts w:ascii="Times New Roman" w:eastAsia="Times New Roman" w:hAnsi="Times New Roman" w:cs="Times New Roman"/>
          <w:sz w:val="24"/>
          <w:szCs w:val="24"/>
        </w:rPr>
        <w:t xml:space="preserve"> </w:t>
      </w:r>
      <w:proofErr w:type="gramStart"/>
      <w:r w:rsidRPr="008D1082">
        <w:rPr>
          <w:rFonts w:ascii="Times New Roman" w:eastAsia="Times New Roman" w:hAnsi="Times New Roman" w:cs="Times New Roman"/>
          <w:sz w:val="24"/>
          <w:szCs w:val="24"/>
        </w:rPr>
        <w:t>порядке</w:t>
      </w:r>
      <w:proofErr w:type="gramEnd"/>
      <w:r w:rsidRPr="008D1082">
        <w:rPr>
          <w:rFonts w:ascii="Times New Roman" w:eastAsia="Times New Roman" w:hAnsi="Times New Roman" w:cs="Times New Roman"/>
          <w:sz w:val="24"/>
          <w:szCs w:val="24"/>
        </w:rPr>
        <w:t xml:space="preserve"> (далее - уполномоченное лицо) от имени получателя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или органа Федерального казначейства в соответствующей информационной системе.</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или органом Федерального казначейства с учетом положений </w:t>
      </w:r>
      <w:hyperlink w:anchor="P61" w:history="1">
        <w:r w:rsidRPr="008D1082">
          <w:rPr>
            <w:rFonts w:ascii="Times New Roman" w:eastAsia="Times New Roman" w:hAnsi="Times New Roman" w:cs="Times New Roman"/>
            <w:sz w:val="24"/>
            <w:szCs w:val="24"/>
          </w:rPr>
          <w:t>пунктов 8</w:t>
        </w:r>
      </w:hyperlink>
      <w:r w:rsidRPr="008D1082">
        <w:rPr>
          <w:rFonts w:ascii="Times New Roman" w:eastAsia="Times New Roman" w:hAnsi="Times New Roman" w:cs="Times New Roman"/>
          <w:sz w:val="24"/>
          <w:szCs w:val="24"/>
        </w:rPr>
        <w:t xml:space="preserve"> и </w:t>
      </w:r>
      <w:hyperlink w:anchor="P159" w:history="1">
        <w:r w:rsidRPr="008D1082">
          <w:rPr>
            <w:rFonts w:ascii="Times New Roman" w:eastAsia="Times New Roman" w:hAnsi="Times New Roman" w:cs="Times New Roman"/>
            <w:sz w:val="24"/>
            <w:szCs w:val="24"/>
          </w:rPr>
          <w:t>22</w:t>
        </w:r>
      </w:hyperlink>
      <w:r w:rsidRPr="008D1082">
        <w:rPr>
          <w:rFonts w:ascii="Times New Roman" w:eastAsia="Times New Roman" w:hAnsi="Times New Roman" w:cs="Times New Roman"/>
          <w:sz w:val="24"/>
          <w:szCs w:val="24"/>
        </w:rPr>
        <w:t xml:space="preserve"> настоящего Порядка.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4. </w:t>
      </w:r>
      <w:hyperlink r:id="rId13" w:history="1">
        <w:proofErr w:type="gramStart"/>
        <w:r w:rsidRPr="008D1082">
          <w:rPr>
            <w:rFonts w:ascii="Times New Roman" w:eastAsia="Times New Roman" w:hAnsi="Times New Roman" w:cs="Times New Roman"/>
            <w:sz w:val="24"/>
            <w:szCs w:val="24"/>
          </w:rPr>
          <w:t>Сведения</w:t>
        </w:r>
      </w:hyperlink>
      <w:r w:rsidRPr="008D1082">
        <w:rPr>
          <w:rFonts w:ascii="Times New Roman" w:eastAsia="Times New Roman" w:hAnsi="Times New Roman" w:cs="Times New Roman"/>
          <w:sz w:val="24"/>
          <w:szCs w:val="24"/>
        </w:rPr>
        <w:t xml:space="preserve"> о бюджетном обязательстве и </w:t>
      </w:r>
      <w:hyperlink r:id="rId14" w:history="1">
        <w:r w:rsidRPr="008D1082">
          <w:rPr>
            <w:rFonts w:ascii="Times New Roman" w:eastAsia="Times New Roman" w:hAnsi="Times New Roman" w:cs="Times New Roman"/>
            <w:sz w:val="24"/>
            <w:szCs w:val="24"/>
          </w:rPr>
          <w:t>Сведения</w:t>
        </w:r>
      </w:hyperlink>
      <w:r w:rsidRPr="008D1082">
        <w:rPr>
          <w:rFonts w:ascii="Times New Roman" w:eastAsia="Times New Roman" w:hAnsi="Times New Roman" w:cs="Times New Roman"/>
          <w:sz w:val="24"/>
          <w:szCs w:val="24"/>
        </w:rPr>
        <w:t xml:space="preserve"> о денежном обязательстве, содержащие сведения, составляющие государственную тайну, формируются получателем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и </w:t>
      </w:r>
      <w:r w:rsidRPr="008D1082">
        <w:rPr>
          <w:rFonts w:ascii="Times New Roman" w:eastAsia="Times New Roman" w:hAnsi="Times New Roman" w:cs="Times New Roman"/>
          <w:sz w:val="24"/>
          <w:szCs w:val="24"/>
        </w:rPr>
        <w:lastRenderedPageBreak/>
        <w:t>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Получатель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8D1082">
          <w:rPr>
            <w:rFonts w:ascii="Times New Roman" w:eastAsia="Times New Roman" w:hAnsi="Times New Roman" w:cs="Times New Roman"/>
            <w:sz w:val="24"/>
            <w:szCs w:val="24"/>
          </w:rPr>
          <w:t>графах 2</w:t>
        </w:r>
      </w:hyperlink>
      <w:r w:rsidRPr="008D1082">
        <w:rPr>
          <w:rFonts w:ascii="Times New Roman" w:eastAsia="Times New Roman" w:hAnsi="Times New Roman" w:cs="Times New Roman"/>
          <w:sz w:val="24"/>
          <w:szCs w:val="24"/>
        </w:rPr>
        <w:t xml:space="preserve"> и </w:t>
      </w:r>
      <w:hyperlink w:anchor="P547" w:history="1">
        <w:r w:rsidRPr="008D1082">
          <w:rPr>
            <w:rFonts w:ascii="Times New Roman" w:eastAsia="Times New Roman" w:hAnsi="Times New Roman" w:cs="Times New Roman"/>
            <w:sz w:val="24"/>
            <w:szCs w:val="24"/>
          </w:rPr>
          <w:t>3</w:t>
        </w:r>
      </w:hyperlink>
      <w:r w:rsidRPr="008D1082">
        <w:rPr>
          <w:rFonts w:ascii="Times New Roman" w:eastAsia="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8D1082">
          <w:rPr>
            <w:rFonts w:ascii="Times New Roman" w:eastAsia="Times New Roman" w:hAnsi="Times New Roman" w:cs="Times New Roman"/>
            <w:sz w:val="24"/>
            <w:szCs w:val="24"/>
          </w:rPr>
          <w:t>приложению N 3</w:t>
        </w:r>
      </w:hyperlink>
      <w:r w:rsidRPr="008D1082">
        <w:rPr>
          <w:rFonts w:ascii="Times New Roman" w:eastAsia="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6. </w:t>
      </w:r>
      <w:proofErr w:type="gramStart"/>
      <w:r w:rsidRPr="008D1082">
        <w:rPr>
          <w:rFonts w:ascii="Times New Roman" w:eastAsia="Times New Roman" w:hAnsi="Times New Roman" w:cs="Times New Roman"/>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w:t>
      </w:r>
      <w:proofErr w:type="gramEnd"/>
      <w:r w:rsidRPr="008D1082">
        <w:rPr>
          <w:rFonts w:ascii="Times New Roman" w:eastAsia="Times New Roman" w:hAnsi="Times New Roman" w:cs="Times New Roman"/>
          <w:sz w:val="24"/>
          <w:szCs w:val="24"/>
        </w:rPr>
        <w:t xml:space="preserve"> электронной подписью лица, имеющего право действовать от имени получателя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4"/>
          <w:szCs w:val="24"/>
        </w:rPr>
      </w:pPr>
    </w:p>
    <w:p w:rsidR="00477557" w:rsidRPr="008D1082" w:rsidRDefault="00477557" w:rsidP="00477557">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8D1082">
        <w:rPr>
          <w:rFonts w:ascii="Times New Roman" w:eastAsia="Times New Roman" w:hAnsi="Times New Roman" w:cs="Times New Roman"/>
          <w:b/>
          <w:sz w:val="24"/>
          <w:szCs w:val="24"/>
        </w:rPr>
        <w:t>II. Постановка на учет бюджетных обязательств и внесение</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b/>
          <w:sz w:val="24"/>
          <w:szCs w:val="24"/>
        </w:rPr>
      </w:pPr>
      <w:r w:rsidRPr="008D1082">
        <w:rPr>
          <w:rFonts w:ascii="Times New Roman" w:eastAsia="Times New Roman" w:hAnsi="Times New Roman" w:cs="Times New Roman"/>
          <w:b/>
          <w:sz w:val="24"/>
          <w:szCs w:val="24"/>
        </w:rPr>
        <w:t>в них изменений</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4"/>
          <w:szCs w:val="24"/>
        </w:rPr>
      </w:pP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 w:name="P61"/>
      <w:bookmarkEnd w:id="2"/>
      <w:r w:rsidRPr="008D1082">
        <w:rPr>
          <w:rFonts w:ascii="Times New Roman" w:eastAsia="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549" w:history="1">
        <w:r w:rsidRPr="008D1082">
          <w:rPr>
            <w:rFonts w:ascii="Times New Roman" w:eastAsia="Times New Roman" w:hAnsi="Times New Roman" w:cs="Times New Roman"/>
            <w:sz w:val="24"/>
            <w:szCs w:val="24"/>
          </w:rPr>
          <w:t>пунктами 1</w:t>
        </w:r>
      </w:hyperlink>
      <w:r w:rsidRPr="008D1082">
        <w:rPr>
          <w:rFonts w:ascii="Times New Roman" w:eastAsia="Times New Roman" w:hAnsi="Times New Roman" w:cs="Times New Roman"/>
          <w:sz w:val="24"/>
          <w:szCs w:val="24"/>
        </w:rPr>
        <w:t xml:space="preserve"> - </w:t>
      </w:r>
      <w:hyperlink w:anchor="P555" w:history="1">
        <w:r w:rsidRPr="008D1082">
          <w:rPr>
            <w:rFonts w:ascii="Times New Roman" w:eastAsia="Times New Roman" w:hAnsi="Times New Roman" w:cs="Times New Roman"/>
            <w:sz w:val="24"/>
            <w:szCs w:val="24"/>
          </w:rPr>
          <w:t>3 графы 2</w:t>
        </w:r>
      </w:hyperlink>
      <w:r w:rsidRPr="008D1082">
        <w:rPr>
          <w:rFonts w:ascii="Times New Roman" w:eastAsia="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w:anchor="P558" w:history="1">
        <w:r w:rsidRPr="008D1082">
          <w:rPr>
            <w:rFonts w:ascii="Times New Roman" w:eastAsia="Times New Roman" w:hAnsi="Times New Roman" w:cs="Times New Roman"/>
            <w:sz w:val="24"/>
            <w:szCs w:val="24"/>
          </w:rPr>
          <w:t>пунктами 4</w:t>
        </w:r>
      </w:hyperlink>
      <w:r w:rsidRPr="008D1082">
        <w:rPr>
          <w:rFonts w:ascii="Times New Roman" w:eastAsia="Times New Roman" w:hAnsi="Times New Roman" w:cs="Times New Roman"/>
          <w:sz w:val="24"/>
          <w:szCs w:val="24"/>
        </w:rPr>
        <w:t xml:space="preserve"> - </w:t>
      </w:r>
      <w:hyperlink w:anchor="P652" w:history="1">
        <w:r w:rsidRPr="008D1082">
          <w:rPr>
            <w:rFonts w:ascii="Times New Roman" w:eastAsia="Times New Roman" w:hAnsi="Times New Roman" w:cs="Times New Roman"/>
            <w:sz w:val="24"/>
            <w:szCs w:val="24"/>
          </w:rPr>
          <w:t>14 графы 2</w:t>
        </w:r>
      </w:hyperlink>
      <w:r w:rsidRPr="008D1082">
        <w:rPr>
          <w:rFonts w:ascii="Times New Roman" w:eastAsia="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а) органом Федерального казначейства: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w:anchor="P583" w:history="1">
        <w:r w:rsidRPr="008D1082">
          <w:rPr>
            <w:rFonts w:ascii="Times New Roman" w:eastAsia="Times New Roman" w:hAnsi="Times New Roman" w:cs="Times New Roman"/>
            <w:sz w:val="24"/>
            <w:szCs w:val="24"/>
          </w:rPr>
          <w:t>пунктами 6</w:t>
        </w:r>
      </w:hyperlink>
      <w:r w:rsidRPr="008D1082">
        <w:rPr>
          <w:rFonts w:ascii="Times New Roman" w:eastAsia="Times New Roman" w:hAnsi="Times New Roman" w:cs="Times New Roman"/>
          <w:sz w:val="24"/>
          <w:szCs w:val="24"/>
        </w:rPr>
        <w:t xml:space="preserve"> - </w:t>
      </w:r>
      <w:hyperlink w:anchor="P623" w:history="1">
        <w:r w:rsidRPr="008D1082">
          <w:rPr>
            <w:rFonts w:ascii="Times New Roman" w:eastAsia="Times New Roman" w:hAnsi="Times New Roman" w:cs="Times New Roman"/>
            <w:sz w:val="24"/>
            <w:szCs w:val="24"/>
          </w:rPr>
          <w:t>10 графы 2</w:t>
        </w:r>
      </w:hyperlink>
      <w:r w:rsidRPr="008D1082">
        <w:rPr>
          <w:rFonts w:ascii="Times New Roman" w:eastAsia="Times New Roman" w:hAnsi="Times New Roman" w:cs="Times New Roman"/>
          <w:sz w:val="24"/>
          <w:szCs w:val="24"/>
        </w:rPr>
        <w:t xml:space="preserve"> Перечня, одновременно с включением сведений о соответствующем документе-основании в реестр соглашений (договоров) о </w:t>
      </w:r>
      <w:r w:rsidRPr="008D1082">
        <w:rPr>
          <w:rFonts w:ascii="Times New Roman" w:eastAsia="Times New Roman" w:hAnsi="Times New Roman" w:cs="Times New Roman"/>
          <w:sz w:val="24"/>
          <w:szCs w:val="24"/>
        </w:rPr>
        <w:lastRenderedPageBreak/>
        <w:t>предоставлении субсидий, бюджетных инвестиций, межбюджетных трансфертов (далее - реестр соглашений);</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w:anchor="P652" w:history="1">
        <w:r w:rsidRPr="008D1082">
          <w:rPr>
            <w:rFonts w:ascii="Times New Roman" w:eastAsia="Times New Roman" w:hAnsi="Times New Roman" w:cs="Times New Roman"/>
            <w:sz w:val="24"/>
            <w:szCs w:val="24"/>
          </w:rPr>
          <w:t>пунктом 14 графы 2</w:t>
        </w:r>
      </w:hyperlink>
      <w:r w:rsidRPr="008D1082">
        <w:rPr>
          <w:rFonts w:ascii="Times New Roman" w:eastAsia="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8D1082">
          <w:rPr>
            <w:rFonts w:ascii="Times New Roman" w:eastAsia="Times New Roman" w:hAnsi="Times New Roman" w:cs="Times New Roman"/>
            <w:sz w:val="24"/>
            <w:szCs w:val="24"/>
          </w:rPr>
          <w:t>абзацем первым пункта 22</w:t>
        </w:r>
      </w:hyperlink>
      <w:r w:rsidRPr="008D1082">
        <w:rPr>
          <w:rFonts w:ascii="Times New Roman" w:eastAsia="Times New Roman" w:hAnsi="Times New Roman" w:cs="Times New Roman"/>
          <w:sz w:val="24"/>
          <w:szCs w:val="24"/>
        </w:rPr>
        <w:t xml:space="preserve"> настоящего Порядка;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8D1082">
          <w:rPr>
            <w:rFonts w:ascii="Times New Roman" w:eastAsia="Times New Roman" w:hAnsi="Times New Roman" w:cs="Times New Roman"/>
            <w:sz w:val="24"/>
            <w:szCs w:val="24"/>
          </w:rPr>
          <w:t>пунктом 14 графы 2</w:t>
        </w:r>
      </w:hyperlink>
      <w:r w:rsidRPr="008D1082">
        <w:rPr>
          <w:rFonts w:ascii="Times New Roman" w:eastAsia="Times New Roman" w:hAnsi="Times New Roman" w:cs="Times New Roman"/>
          <w:sz w:val="24"/>
          <w:szCs w:val="24"/>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в соответствии с порядком казначейского обслуживания, установленным Федеральным казначейством типа бюджетного обязательства.</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б) получателем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w:anchor="P549" w:history="1">
        <w:r w:rsidRPr="008D1082">
          <w:rPr>
            <w:rFonts w:ascii="Times New Roman" w:eastAsia="Times New Roman" w:hAnsi="Times New Roman" w:cs="Times New Roman"/>
            <w:sz w:val="24"/>
            <w:szCs w:val="24"/>
          </w:rPr>
          <w:t>пунктом 1 графы 2</w:t>
        </w:r>
      </w:hyperlink>
      <w:r w:rsidRPr="008D1082">
        <w:rPr>
          <w:rFonts w:ascii="Times New Roman" w:eastAsia="Times New Roman" w:hAnsi="Times New Roman" w:cs="Times New Roman"/>
          <w:sz w:val="24"/>
          <w:szCs w:val="24"/>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w:anchor="P552" w:history="1">
        <w:proofErr w:type="gramStart"/>
        <w:r w:rsidRPr="008D1082">
          <w:rPr>
            <w:rFonts w:ascii="Times New Roman" w:eastAsia="Times New Roman" w:hAnsi="Times New Roman" w:cs="Times New Roman"/>
            <w:sz w:val="24"/>
            <w:szCs w:val="24"/>
          </w:rPr>
          <w:t>пунктом 2 графы 2</w:t>
        </w:r>
      </w:hyperlink>
      <w:r w:rsidRPr="008D1082">
        <w:rPr>
          <w:rFonts w:ascii="Times New Roman" w:eastAsia="Times New Roman" w:hAnsi="Times New Roman" w:cs="Times New Roman"/>
          <w:sz w:val="24"/>
          <w:szCs w:val="24"/>
        </w:rPr>
        <w:t xml:space="preserve"> Перечня, - одновременно с направлением в орган Федерального казначейства выписки из приглашения принять участие в закрытом способе определения поставщика (подрядчика, исполнителя) в соответствии с </w:t>
      </w:r>
      <w:hyperlink r:id="rId15" w:history="1">
        <w:r w:rsidRPr="008D1082">
          <w:rPr>
            <w:rFonts w:ascii="Times New Roman" w:eastAsia="Times New Roman" w:hAnsi="Times New Roman" w:cs="Times New Roman"/>
            <w:sz w:val="24"/>
            <w:szCs w:val="24"/>
          </w:rPr>
          <w:t>подпунктом "а" пункта 26</w:t>
        </w:r>
      </w:hyperlink>
      <w:r w:rsidRPr="008D1082">
        <w:rPr>
          <w:rFonts w:ascii="Times New Roman" w:eastAsia="Times New Roman" w:hAnsi="Times New Roman" w:cs="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w:t>
      </w:r>
      <w:proofErr w:type="gramEnd"/>
      <w:r w:rsidRPr="008D1082">
        <w:rPr>
          <w:rFonts w:ascii="Times New Roman" w:eastAsia="Times New Roman" w:hAnsi="Times New Roman" w:cs="Times New Roman"/>
          <w:sz w:val="24"/>
          <w:szCs w:val="24"/>
        </w:rPr>
        <w:t xml:space="preserve"> Правительства Российской Федерации от 6 августа 2020 г. N 1193;</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w:anchor="P555" w:history="1">
        <w:proofErr w:type="gramStart"/>
        <w:r w:rsidRPr="008D1082">
          <w:rPr>
            <w:rFonts w:ascii="Times New Roman" w:eastAsia="Times New Roman" w:hAnsi="Times New Roman" w:cs="Times New Roman"/>
            <w:sz w:val="24"/>
            <w:szCs w:val="24"/>
          </w:rPr>
          <w:t>пунктом 3 графы 2</w:t>
        </w:r>
      </w:hyperlink>
      <w:r w:rsidRPr="008D1082">
        <w:rPr>
          <w:rFonts w:ascii="Times New Roman" w:eastAsia="Times New Roman" w:hAnsi="Times New Roman" w:cs="Times New Roman"/>
          <w:sz w:val="24"/>
          <w:szCs w:val="24"/>
        </w:rPr>
        <w:t xml:space="preserve"> Перечня, - в течение двух рабочих дней до дня заключения контракта с единственным поставщиком (подрядчиком, исполнителем) на основании </w:t>
      </w:r>
      <w:hyperlink r:id="rId16" w:history="1">
        <w:r w:rsidRPr="008D1082">
          <w:rPr>
            <w:rFonts w:ascii="Times New Roman" w:eastAsia="Times New Roman" w:hAnsi="Times New Roman" w:cs="Times New Roman"/>
            <w:sz w:val="24"/>
            <w:szCs w:val="24"/>
          </w:rPr>
          <w:t>части 1 статьи 93</w:t>
        </w:r>
      </w:hyperlink>
      <w:r w:rsidRPr="008D1082">
        <w:rPr>
          <w:rFonts w:ascii="Times New Roman" w:eastAsia="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заключаемого в рамках государственного оборонного заказа в соответствии с Федеральным </w:t>
      </w:r>
      <w:hyperlink r:id="rId17" w:history="1">
        <w:r w:rsidRPr="008D1082">
          <w:rPr>
            <w:rFonts w:ascii="Times New Roman" w:eastAsia="Times New Roman" w:hAnsi="Times New Roman" w:cs="Times New Roman"/>
            <w:sz w:val="24"/>
            <w:szCs w:val="24"/>
          </w:rPr>
          <w:t>законом</w:t>
        </w:r>
        <w:proofErr w:type="gramEnd"/>
      </w:hyperlink>
      <w:r w:rsidRPr="008D1082">
        <w:rPr>
          <w:rFonts w:ascii="Times New Roman" w:eastAsia="Times New Roman" w:hAnsi="Times New Roman" w:cs="Times New Roman"/>
          <w:sz w:val="24"/>
          <w:szCs w:val="24"/>
        </w:rPr>
        <w:t xml:space="preserve"> </w:t>
      </w:r>
      <w:proofErr w:type="gramStart"/>
      <w:r w:rsidRPr="008D1082">
        <w:rPr>
          <w:rFonts w:ascii="Times New Roman" w:eastAsia="Times New Roman" w:hAnsi="Times New Roman" w:cs="Times New Roman"/>
          <w:sz w:val="24"/>
          <w:szCs w:val="24"/>
        </w:rPr>
        <w:t>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соответственно - государственный контракт, реестр контрактов, реестр контрактов, содержащих государственную тайну);</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w:anchor="P558" w:history="1">
        <w:r w:rsidRPr="008D1082">
          <w:rPr>
            <w:rFonts w:ascii="Times New Roman" w:eastAsia="Times New Roman" w:hAnsi="Times New Roman" w:cs="Times New Roman"/>
            <w:sz w:val="24"/>
            <w:szCs w:val="24"/>
          </w:rPr>
          <w:t>пунктом 4 графы 2</w:t>
        </w:r>
      </w:hyperlink>
      <w:r w:rsidRPr="008D1082">
        <w:rPr>
          <w:rFonts w:ascii="Times New Roman" w:eastAsia="Times New Roman" w:hAnsi="Times New Roman" w:cs="Times New Roman"/>
          <w:sz w:val="24"/>
          <w:szCs w:val="24"/>
        </w:rPr>
        <w:t xml:space="preserve"> Перечня, не содержащих сведения, составляющие государственную тайну, - не позднее трех рабочих дней, следующих за днем заключения государственного контракта, договора, указанных в данном пункте </w:t>
      </w:r>
      <w:hyperlink w:anchor="P546" w:history="1">
        <w:r w:rsidRPr="008D1082">
          <w:rPr>
            <w:rFonts w:ascii="Times New Roman" w:eastAsia="Times New Roman" w:hAnsi="Times New Roman" w:cs="Times New Roman"/>
            <w:sz w:val="24"/>
            <w:szCs w:val="24"/>
          </w:rPr>
          <w:t>графы 2</w:t>
        </w:r>
      </w:hyperlink>
      <w:r w:rsidRPr="008D1082">
        <w:rPr>
          <w:rFonts w:ascii="Times New Roman" w:eastAsia="Times New Roman" w:hAnsi="Times New Roman" w:cs="Times New Roman"/>
          <w:sz w:val="24"/>
          <w:szCs w:val="24"/>
        </w:rPr>
        <w:t xml:space="preserve"> Перечня;</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w:anchor="P558" w:history="1">
        <w:proofErr w:type="gramStart"/>
        <w:r w:rsidRPr="008D1082">
          <w:rPr>
            <w:rFonts w:ascii="Times New Roman" w:eastAsia="Times New Roman" w:hAnsi="Times New Roman" w:cs="Times New Roman"/>
            <w:sz w:val="24"/>
            <w:szCs w:val="24"/>
          </w:rPr>
          <w:t>пунктом 4 графы 2</w:t>
        </w:r>
      </w:hyperlink>
      <w:r w:rsidRPr="008D1082">
        <w:rPr>
          <w:rFonts w:ascii="Times New Roman" w:eastAsia="Times New Roman" w:hAnsi="Times New Roman" w:cs="Times New Roman"/>
          <w:sz w:val="24"/>
          <w:szCs w:val="24"/>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P571" w:history="1">
        <w:r w:rsidRPr="008D1082">
          <w:rPr>
            <w:rFonts w:ascii="Times New Roman" w:eastAsia="Times New Roman" w:hAnsi="Times New Roman" w:cs="Times New Roman"/>
            <w:sz w:val="24"/>
            <w:szCs w:val="24"/>
          </w:rPr>
          <w:t>пунктом 5 графы 2</w:t>
        </w:r>
      </w:hyperlink>
      <w:r w:rsidRPr="008D1082">
        <w:rPr>
          <w:rFonts w:ascii="Times New Roman" w:eastAsia="Times New Roman" w:hAnsi="Times New Roman" w:cs="Times New Roman"/>
          <w:sz w:val="24"/>
          <w:szCs w:val="24"/>
        </w:rPr>
        <w:t xml:space="preserve"> Перечня - не позднее трех рабочих дней, следующих за днем заключения государственного контракта, договора, указанных в названных пунктах </w:t>
      </w:r>
      <w:hyperlink w:anchor="P546" w:history="1">
        <w:r w:rsidRPr="008D1082">
          <w:rPr>
            <w:rFonts w:ascii="Times New Roman" w:eastAsia="Times New Roman" w:hAnsi="Times New Roman" w:cs="Times New Roman"/>
            <w:sz w:val="24"/>
            <w:szCs w:val="24"/>
          </w:rPr>
          <w:t>графы 2</w:t>
        </w:r>
      </w:hyperlink>
      <w:r w:rsidRPr="008D1082">
        <w:rPr>
          <w:rFonts w:ascii="Times New Roman" w:eastAsia="Times New Roman" w:hAnsi="Times New Roman" w:cs="Times New Roman"/>
          <w:sz w:val="24"/>
          <w:szCs w:val="24"/>
        </w:rPr>
        <w:t xml:space="preserve"> Перечня;</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w:anchor="P558" w:history="1">
        <w:r w:rsidRPr="008D1082">
          <w:rPr>
            <w:rFonts w:ascii="Times New Roman" w:eastAsia="Times New Roman" w:hAnsi="Times New Roman" w:cs="Times New Roman"/>
            <w:sz w:val="24"/>
            <w:szCs w:val="24"/>
          </w:rPr>
          <w:t>пунктами 4</w:t>
        </w:r>
      </w:hyperlink>
      <w:r w:rsidRPr="008D1082">
        <w:rPr>
          <w:rFonts w:ascii="Times New Roman" w:eastAsia="Times New Roman" w:hAnsi="Times New Roman" w:cs="Times New Roman"/>
          <w:sz w:val="24"/>
          <w:szCs w:val="24"/>
        </w:rPr>
        <w:t xml:space="preserve"> - </w:t>
      </w:r>
      <w:hyperlink w:anchor="P624" w:history="1">
        <w:r w:rsidRPr="008D1082">
          <w:rPr>
            <w:rFonts w:ascii="Times New Roman" w:eastAsia="Times New Roman" w:hAnsi="Times New Roman" w:cs="Times New Roman"/>
            <w:sz w:val="24"/>
            <w:szCs w:val="24"/>
          </w:rPr>
          <w:t>10 графы 2</w:t>
        </w:r>
      </w:hyperlink>
      <w:r w:rsidRPr="008D1082">
        <w:rPr>
          <w:rFonts w:ascii="Times New Roman" w:eastAsia="Times New Roman" w:hAnsi="Times New Roman" w:cs="Times New Roman"/>
          <w:sz w:val="24"/>
          <w:szCs w:val="24"/>
        </w:rPr>
        <w:t xml:space="preserve"> Перечня, содержащих сведения, составляющие государственную тайну - не позднее шести рабочих дней со дня их заключения;</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w:anchor="P633" w:history="1">
        <w:proofErr w:type="gramStart"/>
        <w:r w:rsidRPr="008D1082">
          <w:rPr>
            <w:rFonts w:ascii="Times New Roman" w:eastAsia="Times New Roman" w:hAnsi="Times New Roman" w:cs="Times New Roman"/>
            <w:sz w:val="24"/>
            <w:szCs w:val="24"/>
          </w:rPr>
          <w:t>пунктом 11 графы 2</w:t>
        </w:r>
      </w:hyperlink>
      <w:r w:rsidRPr="008D1082">
        <w:rPr>
          <w:rFonts w:ascii="Times New Roman" w:eastAsia="Times New Roman" w:hAnsi="Times New Roman" w:cs="Times New Roman"/>
          <w:sz w:val="24"/>
          <w:szCs w:val="24"/>
        </w:rPr>
        <w:t xml:space="preserve"> Перечня, - не позднее двух рабочих дней, следующих за днем доведения лимитов бюджетных обязательств на принятие и исполнение получателем </w:t>
      </w:r>
      <w:r w:rsidRPr="008D1082">
        <w:rPr>
          <w:rFonts w:ascii="Times New Roman" w:eastAsia="Times New Roman" w:hAnsi="Times New Roman" w:cs="Times New Roman"/>
          <w:sz w:val="24"/>
          <w:szCs w:val="24"/>
        </w:rPr>
        <w:lastRenderedPageBreak/>
        <w:t xml:space="preserve">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w:t>
      </w:r>
      <w:proofErr w:type="gramEnd"/>
      <w:r w:rsidRPr="008D1082">
        <w:rPr>
          <w:rFonts w:ascii="Times New Roman" w:eastAsia="Times New Roman" w:hAnsi="Times New Roman" w:cs="Times New Roman"/>
          <w:sz w:val="24"/>
          <w:szCs w:val="24"/>
        </w:rPr>
        <w:t>), в пределах доведенных лимитов бюджетных обязательств на соответствующие цели;</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w:anchor="P639" w:history="1">
        <w:proofErr w:type="gramStart"/>
        <w:r w:rsidRPr="008D1082">
          <w:rPr>
            <w:rFonts w:ascii="Times New Roman" w:eastAsia="Times New Roman" w:hAnsi="Times New Roman" w:cs="Times New Roman"/>
            <w:sz w:val="24"/>
            <w:szCs w:val="24"/>
          </w:rPr>
          <w:t>пунктами 12</w:t>
        </w:r>
      </w:hyperlink>
      <w:r w:rsidRPr="008D1082">
        <w:rPr>
          <w:rFonts w:ascii="Times New Roman" w:eastAsia="Times New Roman" w:hAnsi="Times New Roman" w:cs="Times New Roman"/>
          <w:sz w:val="24"/>
          <w:szCs w:val="24"/>
        </w:rPr>
        <w:t xml:space="preserve"> - </w:t>
      </w:r>
      <w:hyperlink w:anchor="P646" w:history="1">
        <w:r w:rsidRPr="008D1082">
          <w:rPr>
            <w:rFonts w:ascii="Times New Roman" w:eastAsia="Times New Roman" w:hAnsi="Times New Roman" w:cs="Times New Roman"/>
            <w:sz w:val="24"/>
            <w:szCs w:val="24"/>
          </w:rPr>
          <w:t>13 графы 2</w:t>
        </w:r>
      </w:hyperlink>
      <w:r w:rsidRPr="008D1082">
        <w:rPr>
          <w:rFonts w:ascii="Times New Roman" w:eastAsia="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по исполнению исполнительного документа, решения налогового органа о взыскании налога</w:t>
      </w:r>
      <w:proofErr w:type="gramEnd"/>
      <w:r w:rsidRPr="008D1082">
        <w:rPr>
          <w:rFonts w:ascii="Times New Roman" w:eastAsia="Times New Roman" w:hAnsi="Times New Roman" w:cs="Times New Roman"/>
          <w:sz w:val="24"/>
          <w:szCs w:val="24"/>
        </w:rPr>
        <w:t>,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w:anchor="P652" w:history="1">
        <w:r w:rsidRPr="008D1082">
          <w:rPr>
            <w:rFonts w:ascii="Times New Roman" w:eastAsia="Times New Roman" w:hAnsi="Times New Roman" w:cs="Times New Roman"/>
            <w:sz w:val="24"/>
            <w:szCs w:val="24"/>
          </w:rPr>
          <w:t>пунктом 14 графы 2</w:t>
        </w:r>
      </w:hyperlink>
      <w:r w:rsidRPr="008D1082">
        <w:rPr>
          <w:rFonts w:ascii="Times New Roman" w:eastAsia="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w:anchor="P164" w:history="1">
        <w:r w:rsidRPr="008D1082">
          <w:rPr>
            <w:rFonts w:ascii="Times New Roman" w:eastAsia="Times New Roman" w:hAnsi="Times New Roman" w:cs="Times New Roman"/>
            <w:sz w:val="24"/>
            <w:szCs w:val="24"/>
          </w:rPr>
          <w:t>абзацами третьим</w:t>
        </w:r>
      </w:hyperlink>
      <w:r w:rsidRPr="008D1082">
        <w:rPr>
          <w:rFonts w:ascii="Times New Roman" w:eastAsia="Times New Roman" w:hAnsi="Times New Roman" w:cs="Times New Roman"/>
          <w:sz w:val="24"/>
          <w:szCs w:val="24"/>
        </w:rPr>
        <w:t xml:space="preserve"> - </w:t>
      </w:r>
      <w:hyperlink w:anchor="P168" w:history="1">
        <w:r w:rsidRPr="008D1082">
          <w:rPr>
            <w:rFonts w:ascii="Times New Roman" w:eastAsia="Times New Roman" w:hAnsi="Times New Roman" w:cs="Times New Roman"/>
            <w:sz w:val="24"/>
            <w:szCs w:val="24"/>
          </w:rPr>
          <w:t>седьмым пункта 22</w:t>
        </w:r>
      </w:hyperlink>
      <w:r w:rsidRPr="008D1082">
        <w:rPr>
          <w:rFonts w:ascii="Times New Roman" w:eastAsia="Times New Roman" w:hAnsi="Times New Roman" w:cs="Times New Roman"/>
          <w:sz w:val="24"/>
          <w:szCs w:val="24"/>
        </w:rPr>
        <w:t xml:space="preserve"> настоящего Порядка, не позднее трех рабочих дней со дня поступления документа-основания получателю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для оплаты.</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8D1082">
          <w:rPr>
            <w:rFonts w:ascii="Times New Roman" w:eastAsia="Times New Roman" w:hAnsi="Times New Roman" w:cs="Times New Roman"/>
            <w:sz w:val="24"/>
            <w:szCs w:val="24"/>
          </w:rPr>
          <w:t>пунктом 11 графы 2</w:t>
        </w:r>
      </w:hyperlink>
      <w:r w:rsidRPr="008D1082">
        <w:rPr>
          <w:rFonts w:ascii="Times New Roman" w:eastAsia="Times New Roman" w:hAnsi="Times New Roman" w:cs="Times New Roman"/>
          <w:sz w:val="24"/>
          <w:szCs w:val="24"/>
        </w:rPr>
        <w:t xml:space="preserve"> Перечня, копия указанного документа-основания в орган Федерального казначейства не представляется.</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 w:name="P92"/>
      <w:bookmarkEnd w:id="3"/>
      <w:r w:rsidRPr="008D1082">
        <w:rPr>
          <w:rFonts w:ascii="Times New Roman" w:eastAsia="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8D1082">
          <w:rPr>
            <w:rFonts w:ascii="Times New Roman" w:eastAsia="Times New Roman" w:hAnsi="Times New Roman" w:cs="Times New Roman"/>
            <w:sz w:val="24"/>
            <w:szCs w:val="24"/>
          </w:rPr>
          <w:t>пункта 8</w:t>
        </w:r>
      </w:hyperlink>
      <w:r w:rsidRPr="008D1082">
        <w:rPr>
          <w:rFonts w:ascii="Times New Roman" w:eastAsia="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Федерального казначейства повторно не представляется.</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8D1082">
        <w:rPr>
          <w:rFonts w:ascii="Times New Roman" w:eastAsia="Times New Roman" w:hAnsi="Times New Roman" w:cs="Times New Roman"/>
          <w:sz w:val="24"/>
          <w:szCs w:val="24"/>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в орган Федерального казначейства одновременно с формированием Сведений о бюджетном обязательстве.</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 w:name="P95"/>
      <w:bookmarkEnd w:id="4"/>
      <w:r w:rsidRPr="008D1082">
        <w:rPr>
          <w:rFonts w:ascii="Times New Roman" w:eastAsia="Times New Roman" w:hAnsi="Times New Roman" w:cs="Times New Roman"/>
          <w:sz w:val="24"/>
          <w:szCs w:val="24"/>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5" w:name="P96"/>
      <w:bookmarkEnd w:id="5"/>
      <w:proofErr w:type="gramStart"/>
      <w:r w:rsidRPr="008D1082">
        <w:rPr>
          <w:rFonts w:ascii="Times New Roman" w:eastAsia="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6" w:name="P100"/>
      <w:bookmarkEnd w:id="6"/>
      <w:r w:rsidRPr="008D1082">
        <w:rPr>
          <w:rFonts w:ascii="Times New Roman" w:eastAsia="Times New Roman" w:hAnsi="Times New Roman" w:cs="Times New Roman"/>
          <w:sz w:val="24"/>
          <w:szCs w:val="24"/>
        </w:rPr>
        <w:t xml:space="preserve">соответствие информации о бюджетном обязательстве, указанной в Сведениях о </w:t>
      </w:r>
      <w:r w:rsidRPr="008D1082">
        <w:rPr>
          <w:rFonts w:ascii="Times New Roman" w:eastAsia="Times New Roman" w:hAnsi="Times New Roman" w:cs="Times New Roman"/>
          <w:sz w:val="24"/>
          <w:szCs w:val="24"/>
        </w:rPr>
        <w:lastRenderedPageBreak/>
        <w:t xml:space="preserve">бюджетном обязательстве, составу информации, подлежащей включению в Сведения о бюджетном обязательстве в соответствии с </w:t>
      </w:r>
      <w:hyperlink w:anchor="P261" w:history="1">
        <w:r w:rsidRPr="008D1082">
          <w:rPr>
            <w:rFonts w:ascii="Times New Roman" w:eastAsia="Times New Roman" w:hAnsi="Times New Roman" w:cs="Times New Roman"/>
            <w:sz w:val="24"/>
            <w:szCs w:val="24"/>
          </w:rPr>
          <w:t>приложением N 1</w:t>
        </w:r>
      </w:hyperlink>
      <w:r w:rsidRPr="008D1082">
        <w:rPr>
          <w:rFonts w:ascii="Times New Roman" w:eastAsia="Times New Roman" w:hAnsi="Times New Roman" w:cs="Times New Roman"/>
          <w:sz w:val="24"/>
          <w:szCs w:val="24"/>
        </w:rPr>
        <w:t xml:space="preserve"> к настоящему Порядку;</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7" w:name="P101"/>
      <w:bookmarkEnd w:id="7"/>
      <w:proofErr w:type="spellStart"/>
      <w:r w:rsidRPr="008D1082">
        <w:rPr>
          <w:rFonts w:ascii="Times New Roman" w:eastAsia="Times New Roman" w:hAnsi="Times New Roman" w:cs="Times New Roman"/>
          <w:sz w:val="24"/>
          <w:szCs w:val="24"/>
        </w:rPr>
        <w:t>непревышение</w:t>
      </w:r>
      <w:proofErr w:type="spellEnd"/>
      <w:r w:rsidRPr="008D1082">
        <w:rPr>
          <w:rFonts w:ascii="Times New Roman" w:eastAsia="Times New Roman" w:hAnsi="Times New Roman" w:cs="Times New Roman"/>
          <w:sz w:val="24"/>
          <w:szCs w:val="24"/>
        </w:rPr>
        <w:t xml:space="preserve"> суммы бюджетного обязательства по соответствующим кодам классификации расходов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8" w:name="P102"/>
      <w:bookmarkEnd w:id="8"/>
      <w:proofErr w:type="spellStart"/>
      <w:r w:rsidRPr="008D1082">
        <w:rPr>
          <w:rFonts w:ascii="Times New Roman" w:eastAsia="Times New Roman" w:hAnsi="Times New Roman" w:cs="Times New Roman"/>
          <w:sz w:val="24"/>
          <w:szCs w:val="24"/>
        </w:rPr>
        <w:t>непревышение</w:t>
      </w:r>
      <w:proofErr w:type="spellEnd"/>
      <w:r w:rsidRPr="008D1082">
        <w:rPr>
          <w:rFonts w:ascii="Times New Roman" w:eastAsia="Times New Roman" w:hAnsi="Times New Roman" w:cs="Times New Roman"/>
          <w:sz w:val="24"/>
          <w:szCs w:val="24"/>
        </w:rPr>
        <w:t xml:space="preserve">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8D1082">
          <w:rPr>
            <w:rFonts w:ascii="Times New Roman" w:eastAsia="Times New Roman" w:hAnsi="Times New Roman" w:cs="Times New Roman"/>
            <w:sz w:val="24"/>
            <w:szCs w:val="24"/>
          </w:rPr>
          <w:t>пунктом 15</w:t>
        </w:r>
      </w:hyperlink>
      <w:r w:rsidRPr="008D1082">
        <w:rPr>
          <w:rFonts w:ascii="Times New Roman" w:eastAsia="Times New Roman" w:hAnsi="Times New Roman" w:cs="Times New Roman"/>
          <w:sz w:val="24"/>
          <w:szCs w:val="24"/>
        </w:rPr>
        <w:t xml:space="preserve"> настоящего Порядка, над суммой неиспользованных лимитов бюджетных обязатель</w:t>
      </w:r>
      <w:proofErr w:type="gramStart"/>
      <w:r w:rsidRPr="008D1082">
        <w:rPr>
          <w:rFonts w:ascii="Times New Roman" w:eastAsia="Times New Roman" w:hAnsi="Times New Roman" w:cs="Times New Roman"/>
          <w:sz w:val="24"/>
          <w:szCs w:val="24"/>
        </w:rPr>
        <w:t>ств в сл</w:t>
      </w:r>
      <w:proofErr w:type="gramEnd"/>
      <w:r w:rsidRPr="008D1082">
        <w:rPr>
          <w:rFonts w:ascii="Times New Roman" w:eastAsia="Times New Roman" w:hAnsi="Times New Roman" w:cs="Times New Roman"/>
          <w:sz w:val="24"/>
          <w:szCs w:val="24"/>
        </w:rPr>
        <w:t>учае постановки на учет принятого бюджетного обязательства в иностранной валюте;</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указанному в Сведениях о бюджетном обязательстве, документе-основании.</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8D1082">
          <w:rPr>
            <w:rFonts w:ascii="Times New Roman" w:eastAsia="Times New Roman" w:hAnsi="Times New Roman" w:cs="Times New Roman"/>
            <w:sz w:val="24"/>
            <w:szCs w:val="24"/>
          </w:rPr>
          <w:t>абзацами четвертым</w:t>
        </w:r>
      </w:hyperlink>
      <w:r w:rsidRPr="008D1082">
        <w:rPr>
          <w:rFonts w:ascii="Times New Roman" w:eastAsia="Times New Roman" w:hAnsi="Times New Roman" w:cs="Times New Roman"/>
          <w:sz w:val="24"/>
          <w:szCs w:val="24"/>
        </w:rPr>
        <w:t xml:space="preserve"> и </w:t>
      </w:r>
      <w:hyperlink w:anchor="P102" w:history="1">
        <w:r w:rsidRPr="008D1082">
          <w:rPr>
            <w:rFonts w:ascii="Times New Roman" w:eastAsia="Times New Roman" w:hAnsi="Times New Roman" w:cs="Times New Roman"/>
            <w:sz w:val="24"/>
            <w:szCs w:val="24"/>
          </w:rPr>
          <w:t>пятым</w:t>
        </w:r>
      </w:hyperlink>
      <w:r w:rsidRPr="008D1082">
        <w:rPr>
          <w:rFonts w:ascii="Times New Roman" w:eastAsia="Times New Roman" w:hAnsi="Times New Roman" w:cs="Times New Roman"/>
          <w:sz w:val="24"/>
          <w:szCs w:val="24"/>
        </w:rPr>
        <w:t xml:space="preserve"> настоящего пункта.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9" w:name="P105"/>
      <w:bookmarkEnd w:id="9"/>
      <w:r w:rsidRPr="008D1082">
        <w:rPr>
          <w:rFonts w:ascii="Times New Roman" w:eastAsia="Times New Roman" w:hAnsi="Times New Roman" w:cs="Times New Roman"/>
          <w:sz w:val="24"/>
          <w:szCs w:val="24"/>
        </w:rPr>
        <w:t xml:space="preserve">12. </w:t>
      </w:r>
      <w:proofErr w:type="gramStart"/>
      <w:r w:rsidRPr="008D1082">
        <w:rPr>
          <w:rFonts w:ascii="Times New Roman" w:eastAsia="Times New Roman" w:hAnsi="Times New Roman" w:cs="Times New Roman"/>
          <w:sz w:val="24"/>
          <w:szCs w:val="24"/>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органом Федерального</w:t>
      </w:r>
      <w:proofErr w:type="gramEnd"/>
      <w:r w:rsidRPr="008D1082">
        <w:rPr>
          <w:rFonts w:ascii="Times New Roman" w:eastAsia="Times New Roman" w:hAnsi="Times New Roman" w:cs="Times New Roman"/>
          <w:sz w:val="24"/>
          <w:szCs w:val="24"/>
        </w:rPr>
        <w:t xml:space="preserve"> казначейства осуществляется проверка, предусмотренная </w:t>
      </w:r>
      <w:hyperlink w:anchor="P95" w:history="1">
        <w:r w:rsidRPr="008D1082">
          <w:rPr>
            <w:rFonts w:ascii="Times New Roman" w:eastAsia="Times New Roman" w:hAnsi="Times New Roman" w:cs="Times New Roman"/>
            <w:sz w:val="24"/>
            <w:szCs w:val="24"/>
          </w:rPr>
          <w:t>пунктом 11</w:t>
        </w:r>
      </w:hyperlink>
      <w:r w:rsidRPr="008D1082">
        <w:rPr>
          <w:rFonts w:ascii="Times New Roman" w:eastAsia="Times New Roman" w:hAnsi="Times New Roman" w:cs="Times New Roman"/>
          <w:sz w:val="24"/>
          <w:szCs w:val="24"/>
        </w:rPr>
        <w:t xml:space="preserve"> настоящего Порядка: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по каждому коду мероприятия по информатизации, доведенному до органа Федерального казначейства в соответствии с порядком составления и ведения сводной бюджетной росписи бюджета муниципального образования «Кош-Агачский район (далее - Порядок составления и ведения сводной бюджетной росписи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0" w:name="P113"/>
      <w:bookmarkEnd w:id="10"/>
      <w:r w:rsidRPr="008D1082">
        <w:rPr>
          <w:rFonts w:ascii="Times New Roman" w:eastAsia="Times New Roman" w:hAnsi="Times New Roman" w:cs="Times New Roman"/>
          <w:sz w:val="24"/>
          <w:szCs w:val="24"/>
        </w:rPr>
        <w:t xml:space="preserve">13. </w:t>
      </w:r>
      <w:proofErr w:type="gramStart"/>
      <w:r w:rsidRPr="008D1082">
        <w:rPr>
          <w:rFonts w:ascii="Times New Roman" w:eastAsia="Times New Roman" w:hAnsi="Times New Roman" w:cs="Times New Roman"/>
          <w:sz w:val="24"/>
          <w:szCs w:val="24"/>
        </w:rPr>
        <w:t xml:space="preserve">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8D1082">
          <w:rPr>
            <w:rFonts w:ascii="Times New Roman" w:eastAsia="Times New Roman" w:hAnsi="Times New Roman" w:cs="Times New Roman"/>
            <w:sz w:val="24"/>
            <w:szCs w:val="24"/>
          </w:rPr>
          <w:t>пунктом 11</w:t>
        </w:r>
      </w:hyperlink>
      <w:r w:rsidRPr="008D1082">
        <w:rPr>
          <w:rFonts w:ascii="Times New Roman" w:eastAsia="Times New Roman" w:hAnsi="Times New Roman" w:cs="Times New Roman"/>
          <w:sz w:val="24"/>
          <w:szCs w:val="24"/>
        </w:rPr>
        <w:t xml:space="preserve">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w:t>
      </w:r>
      <w:proofErr w:type="gramEnd"/>
      <w:r w:rsidRPr="008D1082">
        <w:rPr>
          <w:rFonts w:ascii="Times New Roman" w:eastAsia="Times New Roman" w:hAnsi="Times New Roman" w:cs="Times New Roman"/>
          <w:sz w:val="24"/>
          <w:szCs w:val="24"/>
        </w:rPr>
        <w:t xml:space="preserve">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Проверка, предусмотренная </w:t>
      </w:r>
      <w:hyperlink w:anchor="P113" w:history="1">
        <w:r w:rsidRPr="008D1082">
          <w:rPr>
            <w:rFonts w:ascii="Times New Roman" w:eastAsia="Times New Roman" w:hAnsi="Times New Roman" w:cs="Times New Roman"/>
            <w:sz w:val="24"/>
            <w:szCs w:val="24"/>
          </w:rPr>
          <w:t>абзацем первым</w:t>
        </w:r>
      </w:hyperlink>
      <w:r w:rsidRPr="008D1082">
        <w:rPr>
          <w:rFonts w:ascii="Times New Roman" w:eastAsia="Times New Roman" w:hAnsi="Times New Roman" w:cs="Times New Roman"/>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w:t>
      </w:r>
      <w:r w:rsidRPr="008D1082">
        <w:rPr>
          <w:rFonts w:ascii="Times New Roman" w:eastAsia="Times New Roman" w:hAnsi="Times New Roman" w:cs="Times New Roman"/>
          <w:sz w:val="24"/>
          <w:szCs w:val="24"/>
        </w:rPr>
        <w:lastRenderedPageBreak/>
        <w:t>выполнение</w:t>
      </w:r>
      <w:proofErr w:type="gramEnd"/>
      <w:r w:rsidRPr="008D1082">
        <w:rPr>
          <w:rFonts w:ascii="Times New Roman" w:eastAsia="Times New Roman" w:hAnsi="Times New Roman" w:cs="Times New Roman"/>
          <w:sz w:val="24"/>
          <w:szCs w:val="24"/>
        </w:rPr>
        <w:t xml:space="preserve"> работ по строительству, реконструкции объекта капитального строительства.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14. </w:t>
      </w:r>
      <w:proofErr w:type="gramStart"/>
      <w:r w:rsidRPr="008D1082">
        <w:rPr>
          <w:rFonts w:ascii="Times New Roman" w:eastAsia="Times New Roman" w:hAnsi="Times New Roman" w:cs="Times New Roman"/>
          <w:sz w:val="24"/>
          <w:szCs w:val="24"/>
        </w:rPr>
        <w:t xml:space="preserve">В случае положительного результата проверки, предусмотренной </w:t>
      </w:r>
      <w:hyperlink w:anchor="P95" w:history="1">
        <w:r w:rsidRPr="008D1082">
          <w:rPr>
            <w:rFonts w:ascii="Times New Roman" w:eastAsia="Times New Roman" w:hAnsi="Times New Roman" w:cs="Times New Roman"/>
            <w:sz w:val="24"/>
            <w:szCs w:val="24"/>
          </w:rPr>
          <w:t>пунктами 11</w:t>
        </w:r>
      </w:hyperlink>
      <w:r w:rsidRPr="008D1082">
        <w:rPr>
          <w:rFonts w:ascii="Times New Roman" w:eastAsia="Times New Roman" w:hAnsi="Times New Roman" w:cs="Times New Roman"/>
          <w:sz w:val="24"/>
          <w:szCs w:val="24"/>
        </w:rPr>
        <w:t xml:space="preserve"> - </w:t>
      </w:r>
      <w:hyperlink w:anchor="P113" w:history="1">
        <w:r w:rsidRPr="008D1082">
          <w:rPr>
            <w:rFonts w:ascii="Times New Roman" w:eastAsia="Times New Roman" w:hAnsi="Times New Roman" w:cs="Times New Roman"/>
            <w:sz w:val="24"/>
            <w:szCs w:val="24"/>
          </w:rPr>
          <w:t>13</w:t>
        </w:r>
      </w:hyperlink>
      <w:r w:rsidRPr="008D1082">
        <w:rPr>
          <w:rFonts w:ascii="Times New Roman" w:eastAsia="Times New Roman" w:hAnsi="Times New Roman" w:cs="Times New Roman"/>
          <w:sz w:val="24"/>
          <w:szCs w:val="24"/>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8D1082">
          <w:rPr>
            <w:rFonts w:ascii="Times New Roman" w:eastAsia="Times New Roman" w:hAnsi="Times New Roman" w:cs="Times New Roman"/>
            <w:sz w:val="24"/>
            <w:szCs w:val="24"/>
          </w:rPr>
          <w:t>абзаце первом пункта 11</w:t>
        </w:r>
      </w:hyperlink>
      <w:r w:rsidRPr="008D1082">
        <w:rPr>
          <w:rFonts w:ascii="Times New Roman" w:eastAsia="Times New Roman" w:hAnsi="Times New Roman" w:cs="Times New Roman"/>
          <w:sz w:val="24"/>
          <w:szCs w:val="24"/>
        </w:rPr>
        <w:t xml:space="preserve"> настоящего Порядка, и направляет получателю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извещение о постановке на учет (изменении) бюджетного обязательства, реквизиты которого установлены в </w:t>
      </w:r>
      <w:hyperlink w:anchor="P1341" w:history="1">
        <w:r w:rsidRPr="008D1082">
          <w:rPr>
            <w:rFonts w:ascii="Times New Roman" w:eastAsia="Times New Roman" w:hAnsi="Times New Roman" w:cs="Times New Roman"/>
            <w:sz w:val="24"/>
            <w:szCs w:val="24"/>
          </w:rPr>
          <w:t>Приложении N 12</w:t>
        </w:r>
        <w:proofErr w:type="gramEnd"/>
      </w:hyperlink>
      <w:r w:rsidRPr="008D1082">
        <w:rPr>
          <w:rFonts w:ascii="Times New Roman" w:eastAsia="Times New Roman" w:hAnsi="Times New Roman" w:cs="Times New Roman"/>
          <w:sz w:val="24"/>
          <w:szCs w:val="24"/>
        </w:rPr>
        <w:t xml:space="preserve"> к настоящему Порядку (далее - Извещение о бюджетном обязательстве).</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Извещение о бюджетном обязательстве направляется органом Федерального казначейства получателю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с 1 по 8 разряд - код получателя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9 и 10 разряды - последние две цифры года, в котором бюджетное обязательство поставлено на учет;</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1" w:name="P127"/>
      <w:bookmarkEnd w:id="11"/>
      <w:r w:rsidRPr="008D1082">
        <w:rPr>
          <w:rFonts w:ascii="Times New Roman" w:eastAsia="Times New Roman" w:hAnsi="Times New Roman" w:cs="Times New Roman"/>
          <w:sz w:val="24"/>
          <w:szCs w:val="24"/>
        </w:rPr>
        <w:t xml:space="preserve">15. Одно поставленное на учет бюджетное обязательство может содержать несколько кодов классификации расходов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и уникальных кодов объектов капитального строительства или объектов недвижимого имущества (мероприятий по информатизации) (при наличии).</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2" w:name="P128"/>
      <w:bookmarkEnd w:id="12"/>
      <w:r w:rsidRPr="008D1082">
        <w:rPr>
          <w:rFonts w:ascii="Times New Roman" w:eastAsia="Times New Roman" w:hAnsi="Times New Roman" w:cs="Times New Roman"/>
          <w:sz w:val="24"/>
          <w:szCs w:val="24"/>
        </w:rPr>
        <w:t xml:space="preserve">Бюджетное обязательство, принятое получателем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В случае внесения получателем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изменений в бюджетные обязательства, указанные в </w:t>
      </w:r>
      <w:hyperlink w:anchor="P128" w:history="1">
        <w:r w:rsidRPr="008D1082">
          <w:rPr>
            <w:rFonts w:ascii="Times New Roman" w:eastAsia="Times New Roman" w:hAnsi="Times New Roman" w:cs="Times New Roman"/>
            <w:sz w:val="24"/>
            <w:szCs w:val="24"/>
          </w:rPr>
          <w:t>абзаце втором</w:t>
        </w:r>
      </w:hyperlink>
      <w:r w:rsidRPr="008D1082">
        <w:rPr>
          <w:rFonts w:ascii="Times New Roman" w:eastAsia="Times New Roman" w:hAnsi="Times New Roman" w:cs="Times New Roman"/>
          <w:sz w:val="24"/>
          <w:szCs w:val="24"/>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16. </w:t>
      </w:r>
      <w:proofErr w:type="gramStart"/>
      <w:r w:rsidRPr="008D1082">
        <w:rPr>
          <w:rFonts w:ascii="Times New Roman" w:eastAsia="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8D1082">
          <w:rPr>
            <w:rFonts w:ascii="Times New Roman" w:eastAsia="Times New Roman" w:hAnsi="Times New Roman" w:cs="Times New Roman"/>
            <w:sz w:val="24"/>
            <w:szCs w:val="24"/>
          </w:rPr>
          <w:t>абзацами вторым</w:t>
        </w:r>
      </w:hyperlink>
      <w:r w:rsidRPr="008D1082">
        <w:rPr>
          <w:rFonts w:ascii="Times New Roman" w:eastAsia="Times New Roman" w:hAnsi="Times New Roman" w:cs="Times New Roman"/>
          <w:sz w:val="24"/>
          <w:szCs w:val="24"/>
        </w:rPr>
        <w:t xml:space="preserve"> и </w:t>
      </w:r>
      <w:hyperlink w:anchor="P102" w:history="1">
        <w:r w:rsidRPr="008D1082">
          <w:rPr>
            <w:rFonts w:ascii="Times New Roman" w:eastAsia="Times New Roman" w:hAnsi="Times New Roman" w:cs="Times New Roman"/>
            <w:sz w:val="24"/>
            <w:szCs w:val="24"/>
          </w:rPr>
          <w:t>пятым пункта 11</w:t>
        </w:r>
      </w:hyperlink>
      <w:r w:rsidRPr="008D1082">
        <w:rPr>
          <w:rFonts w:ascii="Times New Roman" w:eastAsia="Times New Roman" w:hAnsi="Times New Roman" w:cs="Times New Roman"/>
          <w:sz w:val="24"/>
          <w:szCs w:val="24"/>
        </w:rPr>
        <w:t xml:space="preserve">, </w:t>
      </w:r>
      <w:hyperlink w:anchor="P105" w:history="1">
        <w:r w:rsidRPr="008D1082">
          <w:rPr>
            <w:rFonts w:ascii="Times New Roman" w:eastAsia="Times New Roman" w:hAnsi="Times New Roman" w:cs="Times New Roman"/>
            <w:sz w:val="24"/>
            <w:szCs w:val="24"/>
          </w:rPr>
          <w:t>пунктами 12</w:t>
        </w:r>
      </w:hyperlink>
      <w:r w:rsidRPr="008D1082">
        <w:rPr>
          <w:rFonts w:ascii="Times New Roman" w:eastAsia="Times New Roman" w:hAnsi="Times New Roman" w:cs="Times New Roman"/>
          <w:sz w:val="24"/>
          <w:szCs w:val="24"/>
        </w:rPr>
        <w:t xml:space="preserve"> и </w:t>
      </w:r>
      <w:hyperlink w:anchor="P113" w:history="1">
        <w:r w:rsidRPr="008D1082">
          <w:rPr>
            <w:rFonts w:ascii="Times New Roman" w:eastAsia="Times New Roman" w:hAnsi="Times New Roman" w:cs="Times New Roman"/>
            <w:sz w:val="24"/>
            <w:szCs w:val="24"/>
          </w:rPr>
          <w:t>13</w:t>
        </w:r>
      </w:hyperlink>
      <w:r w:rsidRPr="008D1082">
        <w:rPr>
          <w:rFonts w:ascii="Times New Roman" w:eastAsia="Times New Roman" w:hAnsi="Times New Roman" w:cs="Times New Roman"/>
          <w:sz w:val="24"/>
          <w:szCs w:val="24"/>
        </w:rPr>
        <w:t xml:space="preserve"> настоящего Порядка, орган Федерального казначейства в срок, установленный </w:t>
      </w:r>
      <w:hyperlink w:anchor="P95" w:history="1">
        <w:r w:rsidRPr="008D1082">
          <w:rPr>
            <w:rFonts w:ascii="Times New Roman" w:eastAsia="Times New Roman" w:hAnsi="Times New Roman" w:cs="Times New Roman"/>
            <w:sz w:val="24"/>
            <w:szCs w:val="24"/>
          </w:rPr>
          <w:t>абзацем первым пункта 11</w:t>
        </w:r>
      </w:hyperlink>
      <w:r w:rsidRPr="008D1082">
        <w:rPr>
          <w:rFonts w:ascii="Times New Roman" w:eastAsia="Times New Roman" w:hAnsi="Times New Roman" w:cs="Times New Roman"/>
          <w:sz w:val="24"/>
          <w:szCs w:val="24"/>
        </w:rPr>
        <w:t xml:space="preserve"> настоящего Порядка, направляет получателю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уведомление в электронной форме, содержащее информацию, позволяющую идентифицировать документ, не принятый к исполнению, а</w:t>
      </w:r>
      <w:proofErr w:type="gramEnd"/>
      <w:r w:rsidRPr="008D1082">
        <w:rPr>
          <w:rFonts w:ascii="Times New Roman" w:eastAsia="Times New Roman" w:hAnsi="Times New Roman" w:cs="Times New Roman"/>
          <w:sz w:val="24"/>
          <w:szCs w:val="24"/>
        </w:rPr>
        <w:t xml:space="preserve"> также содержащее дату и </w:t>
      </w:r>
      <w:r w:rsidRPr="008D1082">
        <w:rPr>
          <w:rFonts w:ascii="Times New Roman" w:eastAsia="Times New Roman" w:hAnsi="Times New Roman" w:cs="Times New Roman"/>
          <w:sz w:val="24"/>
          <w:szCs w:val="24"/>
        </w:rPr>
        <w:lastRenderedPageBreak/>
        <w:t>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17. </w:t>
      </w:r>
      <w:proofErr w:type="gramStart"/>
      <w:r w:rsidRPr="008D1082">
        <w:rPr>
          <w:rFonts w:ascii="Times New Roman" w:eastAsia="Times New Roman" w:hAnsi="Times New Roman" w:cs="Times New Roman"/>
          <w:sz w:val="24"/>
          <w:szCs w:val="24"/>
        </w:rPr>
        <w:t xml:space="preserve">В случае превышения суммы бюджетного обязательства по соответствующим кодам классификации расходов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8D1082">
          <w:rPr>
            <w:rFonts w:ascii="Times New Roman" w:eastAsia="Times New Roman" w:hAnsi="Times New Roman" w:cs="Times New Roman"/>
            <w:sz w:val="24"/>
            <w:szCs w:val="24"/>
          </w:rPr>
          <w:t>пунктом 15</w:t>
        </w:r>
      </w:hyperlink>
      <w:r w:rsidRPr="008D1082">
        <w:rPr>
          <w:rFonts w:ascii="Times New Roman" w:eastAsia="Times New Roman" w:hAnsi="Times New Roman" w:cs="Times New Roman"/>
          <w:sz w:val="24"/>
          <w:szCs w:val="24"/>
        </w:rPr>
        <w:t xml:space="preserve"> настоящего Порядка, над суммой неиспользованных лимитов</w:t>
      </w:r>
      <w:proofErr w:type="gramEnd"/>
      <w:r w:rsidRPr="008D1082">
        <w:rPr>
          <w:rFonts w:ascii="Times New Roman" w:eastAsia="Times New Roman" w:hAnsi="Times New Roman" w:cs="Times New Roman"/>
          <w:sz w:val="24"/>
          <w:szCs w:val="24"/>
        </w:rPr>
        <w:t xml:space="preserve"> бюджетных обязательств, отраженных на соответствующем лицевом счете, орган Федерального казначейства в срок, установленный </w:t>
      </w:r>
      <w:hyperlink w:anchor="P95" w:history="1">
        <w:r w:rsidRPr="008D1082">
          <w:rPr>
            <w:rFonts w:ascii="Times New Roman" w:eastAsia="Times New Roman" w:hAnsi="Times New Roman" w:cs="Times New Roman"/>
            <w:sz w:val="24"/>
            <w:szCs w:val="24"/>
          </w:rPr>
          <w:t>абзацем первым пункта 11</w:t>
        </w:r>
      </w:hyperlink>
      <w:r w:rsidRPr="008D1082">
        <w:rPr>
          <w:rFonts w:ascii="Times New Roman" w:eastAsia="Times New Roman" w:hAnsi="Times New Roman" w:cs="Times New Roman"/>
          <w:sz w:val="24"/>
          <w:szCs w:val="24"/>
        </w:rPr>
        <w:t xml:space="preserve"> настоящего Порядка: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8D1082">
          <w:rPr>
            <w:rFonts w:ascii="Times New Roman" w:eastAsia="Times New Roman" w:hAnsi="Times New Roman" w:cs="Times New Roman"/>
            <w:sz w:val="24"/>
            <w:szCs w:val="24"/>
          </w:rPr>
          <w:t>пунктами 1</w:t>
        </w:r>
      </w:hyperlink>
      <w:r w:rsidRPr="008D1082">
        <w:rPr>
          <w:rFonts w:ascii="Times New Roman" w:eastAsia="Times New Roman" w:hAnsi="Times New Roman" w:cs="Times New Roman"/>
          <w:sz w:val="24"/>
          <w:szCs w:val="24"/>
        </w:rPr>
        <w:t xml:space="preserve"> - </w:t>
      </w:r>
      <w:hyperlink w:anchor="P555" w:history="1">
        <w:r w:rsidRPr="008D1082">
          <w:rPr>
            <w:rFonts w:ascii="Times New Roman" w:eastAsia="Times New Roman" w:hAnsi="Times New Roman" w:cs="Times New Roman"/>
            <w:sz w:val="24"/>
            <w:szCs w:val="24"/>
          </w:rPr>
          <w:t>3</w:t>
        </w:r>
      </w:hyperlink>
      <w:r w:rsidRPr="008D1082">
        <w:rPr>
          <w:rFonts w:ascii="Times New Roman" w:eastAsia="Times New Roman" w:hAnsi="Times New Roman" w:cs="Times New Roman"/>
          <w:sz w:val="24"/>
          <w:szCs w:val="24"/>
        </w:rPr>
        <w:t xml:space="preserve"> и </w:t>
      </w:r>
      <w:hyperlink w:anchor="P652" w:history="1">
        <w:r w:rsidRPr="008D1082">
          <w:rPr>
            <w:rFonts w:ascii="Times New Roman" w:eastAsia="Times New Roman" w:hAnsi="Times New Roman" w:cs="Times New Roman"/>
            <w:sz w:val="24"/>
            <w:szCs w:val="24"/>
          </w:rPr>
          <w:t>14 графы 2</w:t>
        </w:r>
      </w:hyperlink>
      <w:r w:rsidRPr="008D1082">
        <w:rPr>
          <w:rFonts w:ascii="Times New Roman" w:eastAsia="Times New Roman" w:hAnsi="Times New Roman" w:cs="Times New Roman"/>
          <w:sz w:val="24"/>
          <w:szCs w:val="24"/>
        </w:rPr>
        <w:t xml:space="preserve"> Перечня:</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представленных в электронной форме, - направляет получателю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уведомление в электронной форме;</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представленных на бумажном носителе, - возвращает получателю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8D1082">
          <w:rPr>
            <w:rFonts w:ascii="Times New Roman" w:eastAsia="Times New Roman" w:hAnsi="Times New Roman" w:cs="Times New Roman"/>
            <w:sz w:val="24"/>
            <w:szCs w:val="24"/>
          </w:rPr>
          <w:t>пунктами 4</w:t>
        </w:r>
      </w:hyperlink>
      <w:r w:rsidRPr="008D1082">
        <w:rPr>
          <w:rFonts w:ascii="Times New Roman" w:eastAsia="Times New Roman" w:hAnsi="Times New Roman" w:cs="Times New Roman"/>
          <w:sz w:val="24"/>
          <w:szCs w:val="24"/>
        </w:rPr>
        <w:t xml:space="preserve"> - </w:t>
      </w:r>
      <w:hyperlink w:anchor="P646" w:history="1">
        <w:r w:rsidRPr="008D1082">
          <w:rPr>
            <w:rFonts w:ascii="Times New Roman" w:eastAsia="Times New Roman" w:hAnsi="Times New Roman" w:cs="Times New Roman"/>
            <w:sz w:val="24"/>
            <w:szCs w:val="24"/>
          </w:rPr>
          <w:t>13 графы 2</w:t>
        </w:r>
      </w:hyperlink>
      <w:r w:rsidRPr="008D1082">
        <w:rPr>
          <w:rFonts w:ascii="Times New Roman" w:eastAsia="Times New Roman" w:hAnsi="Times New Roman" w:cs="Times New Roman"/>
          <w:sz w:val="24"/>
          <w:szCs w:val="24"/>
        </w:rPr>
        <w:t xml:space="preserve"> Перечня (документов-оснований, предусмотренных </w:t>
      </w:r>
      <w:hyperlink w:anchor="P549" w:history="1">
        <w:r w:rsidRPr="008D1082">
          <w:rPr>
            <w:rFonts w:ascii="Times New Roman" w:eastAsia="Times New Roman" w:hAnsi="Times New Roman" w:cs="Times New Roman"/>
            <w:sz w:val="24"/>
            <w:szCs w:val="24"/>
          </w:rPr>
          <w:t>пунктами 1</w:t>
        </w:r>
      </w:hyperlink>
      <w:r w:rsidRPr="008D1082">
        <w:rPr>
          <w:rFonts w:ascii="Times New Roman" w:eastAsia="Times New Roman" w:hAnsi="Times New Roman" w:cs="Times New Roman"/>
          <w:sz w:val="24"/>
          <w:szCs w:val="24"/>
        </w:rPr>
        <w:t xml:space="preserve"> - </w:t>
      </w:r>
      <w:hyperlink w:anchor="P646" w:history="1">
        <w:r w:rsidRPr="008D1082">
          <w:rPr>
            <w:rFonts w:ascii="Times New Roman" w:eastAsia="Times New Roman" w:hAnsi="Times New Roman" w:cs="Times New Roman"/>
            <w:sz w:val="24"/>
            <w:szCs w:val="24"/>
          </w:rPr>
          <w:t>13 графы 2</w:t>
        </w:r>
      </w:hyperlink>
      <w:r w:rsidRPr="008D1082">
        <w:rPr>
          <w:rFonts w:ascii="Times New Roman" w:eastAsia="Times New Roman" w:hAnsi="Times New Roman" w:cs="Times New Roman"/>
          <w:sz w:val="24"/>
          <w:szCs w:val="24"/>
        </w:rP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получателю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Извещение о бюджетном обязательстве;</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получателю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и главному распорядителю (распорядителю)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в ведении которого находится получатель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8D1082">
          <w:rPr>
            <w:rFonts w:ascii="Times New Roman" w:eastAsia="Times New Roman" w:hAnsi="Times New Roman" w:cs="Times New Roman"/>
            <w:sz w:val="24"/>
            <w:szCs w:val="24"/>
          </w:rPr>
          <w:t>приложении N 4</w:t>
        </w:r>
      </w:hyperlink>
      <w:r w:rsidRPr="008D1082">
        <w:rPr>
          <w:rFonts w:ascii="Times New Roman" w:eastAsia="Times New Roman" w:hAnsi="Times New Roman" w:cs="Times New Roman"/>
          <w:sz w:val="24"/>
          <w:szCs w:val="24"/>
        </w:rPr>
        <w:t xml:space="preserve"> к настоящему Порядку (далее - Уведомление о превышении).</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3" w:name="P142"/>
      <w:bookmarkEnd w:id="13"/>
      <w:r w:rsidRPr="008D1082">
        <w:rPr>
          <w:rFonts w:ascii="Times New Roman" w:eastAsia="Times New Roman" w:hAnsi="Times New Roman" w:cs="Times New Roman"/>
          <w:sz w:val="24"/>
          <w:szCs w:val="24"/>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Pr="008D1082">
          <w:rPr>
            <w:rFonts w:ascii="Times New Roman" w:eastAsia="Times New Roman" w:hAnsi="Times New Roman" w:cs="Times New Roman"/>
            <w:sz w:val="24"/>
            <w:szCs w:val="24"/>
          </w:rPr>
          <w:t>пунктом 9</w:t>
        </w:r>
      </w:hyperlink>
      <w:r w:rsidRPr="008D1082">
        <w:rPr>
          <w:rFonts w:ascii="Times New Roman" w:eastAsia="Times New Roman" w:hAnsi="Times New Roman" w:cs="Times New Roman"/>
          <w:sz w:val="24"/>
          <w:szCs w:val="24"/>
        </w:rPr>
        <w:t xml:space="preserve"> настоящего Порядка в первый рабочий день текущего финансового года: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49" w:history="1">
        <w:r w:rsidRPr="008D1082">
          <w:rPr>
            <w:rFonts w:ascii="Times New Roman" w:eastAsia="Times New Roman" w:hAnsi="Times New Roman" w:cs="Times New Roman"/>
            <w:sz w:val="24"/>
            <w:szCs w:val="24"/>
          </w:rPr>
          <w:t>пунктами 1</w:t>
        </w:r>
      </w:hyperlink>
      <w:r w:rsidRPr="008D1082">
        <w:rPr>
          <w:rFonts w:ascii="Times New Roman" w:eastAsia="Times New Roman" w:hAnsi="Times New Roman" w:cs="Times New Roman"/>
          <w:sz w:val="24"/>
          <w:szCs w:val="24"/>
        </w:rPr>
        <w:t xml:space="preserve"> - </w:t>
      </w:r>
      <w:hyperlink w:anchor="P571" w:history="1">
        <w:r w:rsidRPr="008D1082">
          <w:rPr>
            <w:rFonts w:ascii="Times New Roman" w:eastAsia="Times New Roman" w:hAnsi="Times New Roman" w:cs="Times New Roman"/>
            <w:sz w:val="24"/>
            <w:szCs w:val="24"/>
          </w:rPr>
          <w:t>5</w:t>
        </w:r>
      </w:hyperlink>
      <w:r w:rsidRPr="008D1082">
        <w:rPr>
          <w:rFonts w:ascii="Times New Roman" w:eastAsia="Times New Roman" w:hAnsi="Times New Roman" w:cs="Times New Roman"/>
          <w:sz w:val="24"/>
          <w:szCs w:val="24"/>
        </w:rPr>
        <w:t xml:space="preserve">, </w:t>
      </w:r>
      <w:hyperlink w:anchor="P603" w:history="1">
        <w:r w:rsidRPr="008D1082">
          <w:rPr>
            <w:rFonts w:ascii="Times New Roman" w:eastAsia="Times New Roman" w:hAnsi="Times New Roman" w:cs="Times New Roman"/>
            <w:sz w:val="24"/>
            <w:szCs w:val="24"/>
          </w:rPr>
          <w:t>9</w:t>
        </w:r>
      </w:hyperlink>
      <w:r w:rsidRPr="008D1082">
        <w:rPr>
          <w:rFonts w:ascii="Times New Roman" w:eastAsia="Times New Roman" w:hAnsi="Times New Roman" w:cs="Times New Roman"/>
          <w:sz w:val="24"/>
          <w:szCs w:val="24"/>
        </w:rPr>
        <w:t xml:space="preserve">, </w:t>
      </w:r>
      <w:hyperlink w:anchor="P624" w:history="1">
        <w:r w:rsidRPr="008D1082">
          <w:rPr>
            <w:rFonts w:ascii="Times New Roman" w:eastAsia="Times New Roman" w:hAnsi="Times New Roman" w:cs="Times New Roman"/>
            <w:sz w:val="24"/>
            <w:szCs w:val="24"/>
          </w:rPr>
          <w:t>10</w:t>
        </w:r>
      </w:hyperlink>
      <w:r w:rsidRPr="008D1082">
        <w:rPr>
          <w:rFonts w:ascii="Times New Roman" w:eastAsia="Times New Roman" w:hAnsi="Times New Roman" w:cs="Times New Roman"/>
          <w:sz w:val="24"/>
          <w:szCs w:val="24"/>
        </w:rPr>
        <w:t xml:space="preserve">, </w:t>
      </w:r>
      <w:hyperlink w:anchor="P639" w:history="1">
        <w:r w:rsidRPr="008D1082">
          <w:rPr>
            <w:rFonts w:ascii="Times New Roman" w:eastAsia="Times New Roman" w:hAnsi="Times New Roman" w:cs="Times New Roman"/>
            <w:sz w:val="24"/>
            <w:szCs w:val="24"/>
          </w:rPr>
          <w:t>12</w:t>
        </w:r>
      </w:hyperlink>
      <w:r w:rsidRPr="008D1082">
        <w:rPr>
          <w:rFonts w:ascii="Times New Roman" w:eastAsia="Times New Roman" w:hAnsi="Times New Roman" w:cs="Times New Roman"/>
          <w:sz w:val="24"/>
          <w:szCs w:val="24"/>
        </w:rPr>
        <w:t xml:space="preserve"> и </w:t>
      </w:r>
      <w:hyperlink w:anchor="P646" w:history="1">
        <w:r w:rsidRPr="008D1082">
          <w:rPr>
            <w:rFonts w:ascii="Times New Roman" w:eastAsia="Times New Roman" w:hAnsi="Times New Roman" w:cs="Times New Roman"/>
            <w:sz w:val="24"/>
            <w:szCs w:val="24"/>
          </w:rPr>
          <w:t>13 графы 2</w:t>
        </w:r>
      </w:hyperlink>
      <w:r w:rsidRPr="008D1082">
        <w:rPr>
          <w:rFonts w:ascii="Times New Roman" w:eastAsia="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lastRenderedPageBreak/>
        <w:t xml:space="preserve">в отношении бюджетных обязательств, возникших на основании документов-оснований, предусмотренных </w:t>
      </w:r>
      <w:hyperlink w:anchor="P584" w:history="1">
        <w:r w:rsidRPr="008D1082">
          <w:rPr>
            <w:rFonts w:ascii="Times New Roman" w:eastAsia="Times New Roman" w:hAnsi="Times New Roman" w:cs="Times New Roman"/>
            <w:sz w:val="24"/>
            <w:szCs w:val="24"/>
          </w:rPr>
          <w:t>пунктами 6</w:t>
        </w:r>
      </w:hyperlink>
      <w:r w:rsidRPr="008D1082">
        <w:rPr>
          <w:rFonts w:ascii="Times New Roman" w:eastAsia="Times New Roman" w:hAnsi="Times New Roman" w:cs="Times New Roman"/>
          <w:sz w:val="24"/>
          <w:szCs w:val="24"/>
        </w:rPr>
        <w:t xml:space="preserve"> - </w:t>
      </w:r>
      <w:hyperlink w:anchor="P597" w:history="1">
        <w:r w:rsidRPr="008D1082">
          <w:rPr>
            <w:rFonts w:ascii="Times New Roman" w:eastAsia="Times New Roman" w:hAnsi="Times New Roman" w:cs="Times New Roman"/>
            <w:sz w:val="24"/>
            <w:szCs w:val="24"/>
          </w:rPr>
          <w:t>8 графы 2</w:t>
        </w:r>
      </w:hyperlink>
      <w:r w:rsidRPr="008D1082">
        <w:rPr>
          <w:rFonts w:ascii="Times New Roman" w:eastAsia="Times New Roman" w:hAnsi="Times New Roman" w:cs="Times New Roman"/>
          <w:sz w:val="24"/>
          <w:szCs w:val="24"/>
        </w:rPr>
        <w:t xml:space="preserve"> Перечня, - на сумму, предусмотренную на плановый период (при наличии).</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4" w:name="P145"/>
      <w:bookmarkEnd w:id="14"/>
      <w:proofErr w:type="gramStart"/>
      <w:r w:rsidRPr="008D1082">
        <w:rPr>
          <w:rFonts w:ascii="Times New Roman" w:eastAsia="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8D1082">
          <w:rPr>
            <w:rFonts w:ascii="Times New Roman" w:eastAsia="Times New Roman" w:hAnsi="Times New Roman" w:cs="Times New Roman"/>
            <w:sz w:val="24"/>
            <w:szCs w:val="24"/>
          </w:rPr>
          <w:t>пунктом 9</w:t>
        </w:r>
      </w:hyperlink>
      <w:r w:rsidRPr="008D1082">
        <w:rPr>
          <w:rFonts w:ascii="Times New Roman" w:eastAsia="Times New Roman" w:hAnsi="Times New Roman" w:cs="Times New Roman"/>
          <w:sz w:val="24"/>
          <w:szCs w:val="24"/>
        </w:rPr>
        <w:t xml:space="preserve"> настоящего Порядка не позднее первого рабочего дня апреля текущего финансового года.</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Внесение в бюджетные обязательства изменений, предусмотренных </w:t>
      </w:r>
      <w:hyperlink w:anchor="P145" w:history="1">
        <w:r w:rsidRPr="008D1082">
          <w:rPr>
            <w:rFonts w:ascii="Times New Roman" w:eastAsia="Times New Roman" w:hAnsi="Times New Roman" w:cs="Times New Roman"/>
            <w:sz w:val="24"/>
            <w:szCs w:val="24"/>
          </w:rPr>
          <w:t>абзацем четвертым</w:t>
        </w:r>
      </w:hyperlink>
      <w:r w:rsidRPr="008D1082">
        <w:rPr>
          <w:rFonts w:ascii="Times New Roman" w:eastAsia="Times New Roman" w:hAnsi="Times New Roman" w:cs="Times New Roman"/>
          <w:sz w:val="24"/>
          <w:szCs w:val="24"/>
        </w:rPr>
        <w:t xml:space="preserve"> настоящего пункта, в части муниципальных контрактов, связанных с осуществлением капитальных вложений, осуществляется получателем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не позднее пятнадцатого февраля текущего финансового года.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8D1082">
          <w:rPr>
            <w:rFonts w:ascii="Times New Roman" w:eastAsia="Times New Roman" w:hAnsi="Times New Roman" w:cs="Times New Roman"/>
            <w:sz w:val="24"/>
            <w:szCs w:val="24"/>
          </w:rPr>
          <w:t>абзацев третьего</w:t>
        </w:r>
      </w:hyperlink>
      <w:r w:rsidRPr="008D1082">
        <w:rPr>
          <w:rFonts w:ascii="Times New Roman" w:eastAsia="Times New Roman" w:hAnsi="Times New Roman" w:cs="Times New Roman"/>
          <w:sz w:val="24"/>
          <w:szCs w:val="24"/>
        </w:rPr>
        <w:t xml:space="preserve"> и </w:t>
      </w:r>
      <w:hyperlink w:anchor="P101" w:history="1">
        <w:r w:rsidRPr="008D1082">
          <w:rPr>
            <w:rFonts w:ascii="Times New Roman" w:eastAsia="Times New Roman" w:hAnsi="Times New Roman" w:cs="Times New Roman"/>
            <w:sz w:val="24"/>
            <w:szCs w:val="24"/>
          </w:rPr>
          <w:t>четвертого пункта 11</w:t>
        </w:r>
      </w:hyperlink>
      <w:r w:rsidRPr="008D1082">
        <w:rPr>
          <w:rFonts w:ascii="Times New Roman" w:eastAsia="Times New Roman" w:hAnsi="Times New Roman" w:cs="Times New Roman"/>
          <w:sz w:val="24"/>
          <w:szCs w:val="24"/>
        </w:rPr>
        <w:t xml:space="preserve"> настоящего Порядка, направляет для сведения главному распорядителю (распорядителю)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в ведении которого находится получатель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Уведомление о превышении не позднее</w:t>
      </w:r>
      <w:proofErr w:type="gramEnd"/>
      <w:r w:rsidRPr="008D1082">
        <w:rPr>
          <w:rFonts w:ascii="Times New Roman" w:eastAsia="Times New Roman" w:hAnsi="Times New Roman" w:cs="Times New Roman"/>
          <w:sz w:val="24"/>
          <w:szCs w:val="24"/>
        </w:rPr>
        <w:t xml:space="preserve"> следующего рабочего дня после дня совершения операций, предусмотренных настоящим пунктом.</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19. </w:t>
      </w:r>
      <w:proofErr w:type="gramStart"/>
      <w:r w:rsidRPr="008D1082">
        <w:rPr>
          <w:rFonts w:ascii="Times New Roman" w:eastAsia="Times New Roman" w:hAnsi="Times New Roman" w:cs="Times New Roman"/>
          <w:sz w:val="24"/>
          <w:szCs w:val="24"/>
        </w:rPr>
        <w:t xml:space="preserve">В случае ликвидации, реорганизации получателя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либо изменения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муниципального образования</w:t>
      </w:r>
      <w:proofErr w:type="gramEnd"/>
      <w:r w:rsidRPr="008D1082">
        <w:rPr>
          <w:rFonts w:ascii="Times New Roman" w:eastAsia="Times New Roman" w:hAnsi="Times New Roman" w:cs="Times New Roman"/>
          <w:sz w:val="24"/>
          <w:szCs w:val="24"/>
        </w:rPr>
        <w:t xml:space="preserve">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в части аннулирования соответствующих неисполненных бюджетных обязательств.</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4"/>
          <w:szCs w:val="24"/>
        </w:rPr>
      </w:pPr>
    </w:p>
    <w:p w:rsidR="00477557" w:rsidRPr="008D1082" w:rsidRDefault="00477557" w:rsidP="00477557">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8D1082">
        <w:rPr>
          <w:rFonts w:ascii="Times New Roman" w:eastAsia="Times New Roman" w:hAnsi="Times New Roman" w:cs="Times New Roman"/>
          <w:b/>
          <w:sz w:val="24"/>
          <w:szCs w:val="24"/>
        </w:rPr>
        <w:t xml:space="preserve">III. Учет бюджетных обязательств по </w:t>
      </w:r>
      <w:proofErr w:type="gramStart"/>
      <w:r w:rsidRPr="008D1082">
        <w:rPr>
          <w:rFonts w:ascii="Times New Roman" w:eastAsia="Times New Roman" w:hAnsi="Times New Roman" w:cs="Times New Roman"/>
          <w:b/>
          <w:sz w:val="24"/>
          <w:szCs w:val="24"/>
        </w:rPr>
        <w:t>исполнительным</w:t>
      </w:r>
      <w:proofErr w:type="gramEnd"/>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b/>
          <w:sz w:val="24"/>
          <w:szCs w:val="24"/>
        </w:rPr>
      </w:pPr>
      <w:r w:rsidRPr="008D1082">
        <w:rPr>
          <w:rFonts w:ascii="Times New Roman" w:eastAsia="Times New Roman" w:hAnsi="Times New Roman" w:cs="Times New Roman"/>
          <w:b/>
          <w:sz w:val="24"/>
          <w:szCs w:val="24"/>
        </w:rPr>
        <w:t>документам, решениям налоговых органов</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4"/>
          <w:szCs w:val="24"/>
        </w:rPr>
      </w:pP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20. </w:t>
      </w:r>
      <w:proofErr w:type="gramStart"/>
      <w:r w:rsidRPr="008D1082">
        <w:rPr>
          <w:rFonts w:ascii="Times New Roman" w:eastAsia="Times New Roman" w:hAnsi="Times New Roman" w:cs="Times New Roman"/>
          <w:sz w:val="24"/>
          <w:szCs w:val="24"/>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21. </w:t>
      </w:r>
      <w:proofErr w:type="gramStart"/>
      <w:r w:rsidRPr="008D1082">
        <w:rPr>
          <w:rFonts w:ascii="Times New Roman" w:eastAsia="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8D1082">
        <w:rPr>
          <w:rFonts w:ascii="Times New Roman" w:eastAsia="Times New Roman" w:hAnsi="Times New Roman" w:cs="Times New Roman"/>
          <w:sz w:val="24"/>
          <w:szCs w:val="24"/>
        </w:rPr>
        <w:t xml:space="preserve"> </w:t>
      </w:r>
      <w:proofErr w:type="gramStart"/>
      <w:r w:rsidRPr="008D1082">
        <w:rPr>
          <w:rFonts w:ascii="Times New Roman" w:eastAsia="Times New Roman" w:hAnsi="Times New Roman" w:cs="Times New Roman"/>
          <w:sz w:val="24"/>
          <w:szCs w:val="24"/>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w:t>
      </w:r>
      <w:r w:rsidRPr="008D1082">
        <w:rPr>
          <w:rFonts w:ascii="Times New Roman" w:eastAsia="Times New Roman" w:hAnsi="Times New Roman" w:cs="Times New Roman"/>
          <w:sz w:val="24"/>
          <w:szCs w:val="24"/>
        </w:rPr>
        <w:lastRenderedPageBreak/>
        <w:t>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8D1082">
        <w:rPr>
          <w:rFonts w:ascii="Times New Roman" w:eastAsia="Times New Roman" w:hAnsi="Times New Roman" w:cs="Times New Roman"/>
          <w:sz w:val="24"/>
          <w:szCs w:val="24"/>
        </w:rPr>
        <w:t xml:space="preserve"> от имени получателя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4"/>
          <w:szCs w:val="24"/>
        </w:rPr>
      </w:pPr>
    </w:p>
    <w:p w:rsidR="00477557" w:rsidRPr="008D1082" w:rsidRDefault="00477557" w:rsidP="00477557">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477557" w:rsidRPr="008D1082" w:rsidRDefault="00477557" w:rsidP="00477557">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8D1082">
        <w:rPr>
          <w:rFonts w:ascii="Times New Roman" w:eastAsia="Times New Roman" w:hAnsi="Times New Roman" w:cs="Times New Roman"/>
          <w:b/>
          <w:sz w:val="24"/>
          <w:szCs w:val="24"/>
        </w:rPr>
        <w:t>IV. Постановка на учет денежных обязательств</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b/>
          <w:sz w:val="24"/>
          <w:szCs w:val="24"/>
        </w:rPr>
      </w:pPr>
      <w:r w:rsidRPr="008D1082">
        <w:rPr>
          <w:rFonts w:ascii="Times New Roman" w:eastAsia="Times New Roman" w:hAnsi="Times New Roman" w:cs="Times New Roman"/>
          <w:b/>
          <w:sz w:val="24"/>
          <w:szCs w:val="24"/>
        </w:rPr>
        <w:t>и внесение в них изменений</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4"/>
          <w:szCs w:val="24"/>
        </w:rPr>
      </w:pPr>
    </w:p>
    <w:p w:rsidR="00477557" w:rsidRPr="008D1082" w:rsidRDefault="00477557" w:rsidP="008D1082">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5" w:name="P159"/>
      <w:bookmarkEnd w:id="15"/>
      <w:r w:rsidRPr="008D1082">
        <w:rPr>
          <w:rFonts w:ascii="Times New Roman" w:eastAsia="Times New Roman" w:hAnsi="Times New Roman" w:cs="Times New Roman"/>
          <w:sz w:val="24"/>
          <w:szCs w:val="24"/>
        </w:rPr>
        <w:t xml:space="preserve">22. </w:t>
      </w:r>
      <w:proofErr w:type="gramStart"/>
      <w:r w:rsidRPr="008D1082">
        <w:rPr>
          <w:rFonts w:ascii="Times New Roman" w:eastAsia="Times New Roman" w:hAnsi="Times New Roman" w:cs="Times New Roman"/>
          <w:sz w:val="24"/>
          <w:szCs w:val="24"/>
        </w:rPr>
        <w:t xml:space="preserve">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установленном </w:t>
      </w:r>
      <w:r w:rsidR="008D1082">
        <w:rPr>
          <w:rFonts w:ascii="Times New Roman" w:eastAsia="Times New Roman" w:hAnsi="Times New Roman" w:cs="Times New Roman"/>
          <w:sz w:val="24"/>
          <w:szCs w:val="24"/>
        </w:rPr>
        <w:t>Бельтирской сельской администрацией</w:t>
      </w:r>
      <w:r w:rsidRPr="008D1082">
        <w:rPr>
          <w:rFonts w:ascii="Times New Roman" w:eastAsia="Times New Roman" w:hAnsi="Times New Roman" w:cs="Times New Roman"/>
          <w:sz w:val="24"/>
          <w:szCs w:val="24"/>
        </w:rPr>
        <w:t xml:space="preserve"> (далее - порядок санкционирования), за исключением случаев, указанных в </w:t>
      </w:r>
      <w:hyperlink w:anchor="P164" w:history="1">
        <w:r w:rsidRPr="008D1082">
          <w:rPr>
            <w:rFonts w:ascii="Times New Roman" w:eastAsia="Times New Roman" w:hAnsi="Times New Roman" w:cs="Times New Roman"/>
            <w:sz w:val="24"/>
            <w:szCs w:val="24"/>
          </w:rPr>
          <w:t>абзацах третьем</w:t>
        </w:r>
      </w:hyperlink>
      <w:r w:rsidRPr="008D1082">
        <w:rPr>
          <w:rFonts w:ascii="Times New Roman" w:eastAsia="Times New Roman" w:hAnsi="Times New Roman" w:cs="Times New Roman"/>
          <w:sz w:val="24"/>
          <w:szCs w:val="24"/>
        </w:rPr>
        <w:t xml:space="preserve"> - </w:t>
      </w:r>
      <w:hyperlink w:anchor="P168" w:history="1">
        <w:r w:rsidRPr="008D1082">
          <w:rPr>
            <w:rFonts w:ascii="Times New Roman" w:eastAsia="Times New Roman" w:hAnsi="Times New Roman" w:cs="Times New Roman"/>
            <w:sz w:val="24"/>
            <w:szCs w:val="24"/>
          </w:rPr>
          <w:t>седьмом</w:t>
        </w:r>
      </w:hyperlink>
      <w:r w:rsidRPr="008D1082">
        <w:rPr>
          <w:rFonts w:ascii="Times New Roman" w:eastAsia="Times New Roman" w:hAnsi="Times New Roman" w:cs="Times New Roman"/>
          <w:sz w:val="24"/>
          <w:szCs w:val="24"/>
        </w:rPr>
        <w:t xml:space="preserve"> настоящего пункта.</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6" w:name="P163"/>
      <w:bookmarkEnd w:id="16"/>
      <w:r w:rsidRPr="008D1082">
        <w:rPr>
          <w:rFonts w:ascii="Times New Roman" w:eastAsia="Times New Roman" w:hAnsi="Times New Roman" w:cs="Times New Roman"/>
          <w:sz w:val="24"/>
          <w:szCs w:val="24"/>
        </w:rPr>
        <w:t xml:space="preserve">Сведения о денежных обязательствах формируются получателем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в течение трех рабочих дней со дня, следующего за днем возникновения денежного обязательства в случае:</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7" w:name="P164"/>
      <w:bookmarkEnd w:id="17"/>
      <w:r w:rsidRPr="008D1082">
        <w:rPr>
          <w:rFonts w:ascii="Times New Roman" w:eastAsia="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8" w:name="P168"/>
      <w:bookmarkEnd w:id="18"/>
      <w:proofErr w:type="gramStart"/>
      <w:r w:rsidRPr="008D1082">
        <w:rPr>
          <w:rFonts w:ascii="Times New Roman" w:eastAsia="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558" w:history="1">
        <w:r w:rsidRPr="008D1082">
          <w:rPr>
            <w:rFonts w:ascii="Times New Roman" w:eastAsia="Times New Roman" w:hAnsi="Times New Roman" w:cs="Times New Roman"/>
            <w:sz w:val="24"/>
            <w:szCs w:val="24"/>
          </w:rPr>
          <w:t>пунктами 4</w:t>
        </w:r>
        <w:proofErr w:type="gramEnd"/>
      </w:hyperlink>
      <w:r w:rsidRPr="008D1082">
        <w:rPr>
          <w:rFonts w:ascii="Times New Roman" w:eastAsia="Times New Roman" w:hAnsi="Times New Roman" w:cs="Times New Roman"/>
          <w:sz w:val="24"/>
          <w:szCs w:val="24"/>
        </w:rPr>
        <w:t xml:space="preserve"> и </w:t>
      </w:r>
      <w:hyperlink w:anchor="P571" w:history="1">
        <w:r w:rsidRPr="008D1082">
          <w:rPr>
            <w:rFonts w:ascii="Times New Roman" w:eastAsia="Times New Roman" w:hAnsi="Times New Roman" w:cs="Times New Roman"/>
            <w:sz w:val="24"/>
            <w:szCs w:val="24"/>
          </w:rPr>
          <w:t>5 графы 2</w:t>
        </w:r>
      </w:hyperlink>
      <w:r w:rsidRPr="008D1082">
        <w:rPr>
          <w:rFonts w:ascii="Times New Roman" w:eastAsia="Times New Roman" w:hAnsi="Times New Roman" w:cs="Times New Roman"/>
          <w:sz w:val="24"/>
          <w:szCs w:val="24"/>
        </w:rPr>
        <w:t xml:space="preserve"> Перечня.</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органом Федерального казначейства документа по платежам, осуществляемым в иностранной валюте.</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23. </w:t>
      </w:r>
      <w:proofErr w:type="gramStart"/>
      <w:r w:rsidRPr="008D1082">
        <w:rPr>
          <w:rFonts w:ascii="Times New Roman" w:eastAsia="Times New Roman" w:hAnsi="Times New Roman" w:cs="Times New Roman"/>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8D1082">
        <w:rPr>
          <w:rFonts w:ascii="Times New Roman" w:eastAsia="Times New Roman" w:hAnsi="Times New Roman" w:cs="Times New Roman"/>
          <w:sz w:val="24"/>
          <w:szCs w:val="24"/>
        </w:rPr>
        <w:t xml:space="preserve"> Российской Федерации.</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lastRenderedPageBreak/>
        <w:t xml:space="preserve">24. Орган Федерального казначейства не позднее следующего рабочего дня со дня представления получателем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441" w:history="1">
        <w:r w:rsidRPr="008D1082">
          <w:rPr>
            <w:rFonts w:ascii="Times New Roman" w:eastAsia="Times New Roman" w:hAnsi="Times New Roman" w:cs="Times New Roman"/>
            <w:sz w:val="24"/>
            <w:szCs w:val="24"/>
          </w:rPr>
          <w:t>приложением N 2</w:t>
        </w:r>
      </w:hyperlink>
      <w:r w:rsidRPr="008D1082">
        <w:rPr>
          <w:rFonts w:ascii="Times New Roman" w:eastAsia="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в органы Федерального казначейства для постановки на учет денежных обязательств в соответствии с настоящим Порядком.</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25. </w:t>
      </w:r>
      <w:proofErr w:type="gramStart"/>
      <w:r w:rsidRPr="008D1082">
        <w:rPr>
          <w:rFonts w:ascii="Times New Roman" w:eastAsia="Times New Roman" w:hAnsi="Times New Roman" w:cs="Times New Roman"/>
          <w:sz w:val="24"/>
          <w:szCs w:val="24"/>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163" w:history="1">
        <w:r w:rsidRPr="008D1082">
          <w:rPr>
            <w:rFonts w:ascii="Times New Roman" w:eastAsia="Times New Roman" w:hAnsi="Times New Roman" w:cs="Times New Roman"/>
            <w:sz w:val="24"/>
            <w:szCs w:val="24"/>
          </w:rPr>
          <w:t>абзацем вторым пункта 22</w:t>
        </w:r>
      </w:hyperlink>
      <w:r w:rsidRPr="008D1082">
        <w:rPr>
          <w:rFonts w:ascii="Times New Roman" w:eastAsia="Times New Roman" w:hAnsi="Times New Roman" w:cs="Times New Roman"/>
          <w:sz w:val="24"/>
          <w:szCs w:val="24"/>
        </w:rPr>
        <w:t xml:space="preserve"> настоящего Порядка, направляет получателю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8D1082">
          <w:rPr>
            <w:rFonts w:ascii="Times New Roman" w:eastAsia="Times New Roman" w:hAnsi="Times New Roman" w:cs="Times New Roman"/>
            <w:sz w:val="24"/>
            <w:szCs w:val="24"/>
          </w:rPr>
          <w:t>приложением N 13</w:t>
        </w:r>
      </w:hyperlink>
      <w:r w:rsidRPr="008D1082">
        <w:rPr>
          <w:rFonts w:ascii="Times New Roman" w:eastAsia="Times New Roman" w:hAnsi="Times New Roman" w:cs="Times New Roman"/>
          <w:sz w:val="24"/>
          <w:szCs w:val="24"/>
        </w:rPr>
        <w:t xml:space="preserve"> (далее - Извещение</w:t>
      </w:r>
      <w:proofErr w:type="gramEnd"/>
      <w:r w:rsidRPr="008D1082">
        <w:rPr>
          <w:rFonts w:ascii="Times New Roman" w:eastAsia="Times New Roman" w:hAnsi="Times New Roman" w:cs="Times New Roman"/>
          <w:sz w:val="24"/>
          <w:szCs w:val="24"/>
        </w:rPr>
        <w:t xml:space="preserve"> о денежном обязательстве).</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Извещение о денежном обязательстве направляется получателю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с 1 по 19 разряд - учетный номер соответствующего бюджетного обязательства;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с 20 по 25 разряд - порядковый номер денежного обязательства.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26. В случае отрицательного результата проверки Сведений о денежном обязательстве орган Федерального казначейства в срок, установленный в </w:t>
      </w:r>
      <w:hyperlink w:anchor="P163" w:history="1">
        <w:r w:rsidRPr="008D1082">
          <w:rPr>
            <w:rFonts w:ascii="Times New Roman" w:eastAsia="Times New Roman" w:hAnsi="Times New Roman" w:cs="Times New Roman"/>
            <w:sz w:val="24"/>
            <w:szCs w:val="24"/>
          </w:rPr>
          <w:t>абзаце втором пункта 22</w:t>
        </w:r>
      </w:hyperlink>
      <w:r w:rsidRPr="008D1082">
        <w:rPr>
          <w:rFonts w:ascii="Times New Roman" w:eastAsia="Times New Roman" w:hAnsi="Times New Roman" w:cs="Times New Roman"/>
          <w:sz w:val="24"/>
          <w:szCs w:val="24"/>
        </w:rPr>
        <w:t xml:space="preserve"> настоящего Порядка: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в отношении Сведений о денежных обязательствах, сформированных органом Федерального казначейства, направляет получателю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в отношении Сведений о денежных обязательствах, сформированных получателем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возвращает получателю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копию представленных на бумажном носителе Сведений о денежном обязательстве с проставлением даты отказа, должности сотрудника органа Федерального </w:t>
      </w:r>
      <w:r w:rsidRPr="008D1082">
        <w:rPr>
          <w:rFonts w:ascii="Times New Roman" w:eastAsia="Times New Roman" w:hAnsi="Times New Roman" w:cs="Times New Roman"/>
          <w:sz w:val="24"/>
          <w:szCs w:val="24"/>
        </w:rPr>
        <w:lastRenderedPageBreak/>
        <w:t>казначейства, его подписи, расшифровки подписи с указанием инициалов и фамилии, причины отказа;</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направляет получателю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уведомление в электронном виде, если Сведения о денежном обязательстве представлялись в форме электронного документа.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27. </w:t>
      </w:r>
      <w:proofErr w:type="gramStart"/>
      <w:r w:rsidRPr="008D1082">
        <w:rPr>
          <w:rFonts w:ascii="Times New Roman" w:eastAsia="Times New Roman" w:hAnsi="Times New Roman" w:cs="Times New Roman"/>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8D1082">
          <w:rPr>
            <w:rFonts w:ascii="Times New Roman" w:eastAsia="Times New Roman" w:hAnsi="Times New Roman" w:cs="Times New Roman"/>
            <w:sz w:val="24"/>
            <w:szCs w:val="24"/>
          </w:rPr>
          <w:t>пункте 18</w:t>
        </w:r>
      </w:hyperlink>
      <w:r w:rsidRPr="008D1082">
        <w:rPr>
          <w:rFonts w:ascii="Times New Roman" w:eastAsia="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28. </w:t>
      </w:r>
      <w:proofErr w:type="gramStart"/>
      <w:r w:rsidRPr="008D1082">
        <w:rPr>
          <w:rFonts w:ascii="Times New Roman" w:eastAsia="Times New Roman" w:hAnsi="Times New Roman" w:cs="Times New Roman"/>
          <w:sz w:val="24"/>
          <w:szCs w:val="24"/>
        </w:rPr>
        <w:t xml:space="preserve">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уточняет указанные коды бюджетной классификации Российской Федерации в порядке и в срок, предусмотренные </w:t>
      </w:r>
      <w:hyperlink w:anchor="P142" w:history="1">
        <w:r w:rsidRPr="008D1082">
          <w:rPr>
            <w:rFonts w:ascii="Times New Roman" w:eastAsia="Times New Roman" w:hAnsi="Times New Roman" w:cs="Times New Roman"/>
            <w:sz w:val="24"/>
            <w:szCs w:val="24"/>
          </w:rPr>
          <w:t>пунктом 18</w:t>
        </w:r>
      </w:hyperlink>
      <w:r w:rsidRPr="008D1082">
        <w:rPr>
          <w:rFonts w:ascii="Times New Roman" w:eastAsia="Times New Roman" w:hAnsi="Times New Roman" w:cs="Times New Roman"/>
          <w:sz w:val="24"/>
          <w:szCs w:val="24"/>
        </w:rPr>
        <w:t xml:space="preserve"> настоящего Порядка.</w:t>
      </w:r>
      <w:proofErr w:type="gramEnd"/>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4"/>
          <w:szCs w:val="24"/>
        </w:rPr>
      </w:pPr>
    </w:p>
    <w:p w:rsidR="00477557" w:rsidRPr="008D1082" w:rsidRDefault="00477557" w:rsidP="00477557">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477557" w:rsidRPr="008D1082" w:rsidRDefault="00477557" w:rsidP="00477557">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8D1082">
        <w:rPr>
          <w:rFonts w:ascii="Times New Roman" w:eastAsia="Times New Roman" w:hAnsi="Times New Roman" w:cs="Times New Roman"/>
          <w:b/>
          <w:sz w:val="24"/>
          <w:szCs w:val="24"/>
        </w:rPr>
        <w:t xml:space="preserve">V. Представление информации о </w:t>
      </w:r>
      <w:proofErr w:type="gramStart"/>
      <w:r w:rsidRPr="008D1082">
        <w:rPr>
          <w:rFonts w:ascii="Times New Roman" w:eastAsia="Times New Roman" w:hAnsi="Times New Roman" w:cs="Times New Roman"/>
          <w:b/>
          <w:sz w:val="24"/>
          <w:szCs w:val="24"/>
        </w:rPr>
        <w:t>бюджетных</w:t>
      </w:r>
      <w:proofErr w:type="gramEnd"/>
      <w:r w:rsidRPr="008D1082">
        <w:rPr>
          <w:rFonts w:ascii="Times New Roman" w:eastAsia="Times New Roman" w:hAnsi="Times New Roman" w:cs="Times New Roman"/>
          <w:b/>
          <w:sz w:val="24"/>
          <w:szCs w:val="24"/>
        </w:rPr>
        <w:t xml:space="preserve"> и денежных</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b/>
          <w:sz w:val="24"/>
          <w:szCs w:val="24"/>
        </w:rPr>
      </w:pPr>
      <w:proofErr w:type="gramStart"/>
      <w:r w:rsidRPr="008D1082">
        <w:rPr>
          <w:rFonts w:ascii="Times New Roman" w:eastAsia="Times New Roman" w:hAnsi="Times New Roman" w:cs="Times New Roman"/>
          <w:b/>
          <w:sz w:val="24"/>
          <w:szCs w:val="24"/>
        </w:rPr>
        <w:t>обязательствах</w:t>
      </w:r>
      <w:proofErr w:type="gramEnd"/>
      <w:r w:rsidRPr="008D1082">
        <w:rPr>
          <w:rFonts w:ascii="Times New Roman" w:eastAsia="Times New Roman" w:hAnsi="Times New Roman" w:cs="Times New Roman"/>
          <w:b/>
          <w:sz w:val="24"/>
          <w:szCs w:val="24"/>
        </w:rPr>
        <w:t>, учтенных в органах</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b/>
          <w:sz w:val="24"/>
          <w:szCs w:val="24"/>
        </w:rPr>
      </w:pPr>
      <w:r w:rsidRPr="008D1082">
        <w:rPr>
          <w:rFonts w:ascii="Times New Roman" w:eastAsia="Times New Roman" w:hAnsi="Times New Roman" w:cs="Times New Roman"/>
          <w:b/>
          <w:sz w:val="24"/>
          <w:szCs w:val="24"/>
        </w:rPr>
        <w:t>Федерального казначейства</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4"/>
          <w:szCs w:val="24"/>
        </w:rPr>
      </w:pP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29. Информация о бюджетных и денежных обязательствах предоставляется:</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8D1082">
          <w:rPr>
            <w:rFonts w:ascii="Times New Roman" w:eastAsia="Times New Roman" w:hAnsi="Times New Roman" w:cs="Times New Roman"/>
            <w:sz w:val="24"/>
            <w:szCs w:val="24"/>
          </w:rPr>
          <w:t>пунктом 32</w:t>
        </w:r>
      </w:hyperlink>
      <w:r w:rsidRPr="008D1082">
        <w:rPr>
          <w:rFonts w:ascii="Times New Roman" w:eastAsia="Times New Roman" w:hAnsi="Times New Roman" w:cs="Times New Roman"/>
          <w:sz w:val="24"/>
          <w:szCs w:val="24"/>
        </w:rPr>
        <w:t xml:space="preserve"> настоящего Порядка);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Органом федерального казначейства в виде документов, определенных </w:t>
      </w:r>
      <w:hyperlink w:anchor="P205" w:history="1">
        <w:r w:rsidRPr="008D1082">
          <w:rPr>
            <w:rFonts w:ascii="Times New Roman" w:eastAsia="Times New Roman" w:hAnsi="Times New Roman" w:cs="Times New Roman"/>
            <w:sz w:val="24"/>
            <w:szCs w:val="24"/>
          </w:rPr>
          <w:t>пунктом 32</w:t>
        </w:r>
      </w:hyperlink>
      <w:r w:rsidRPr="008D1082">
        <w:rPr>
          <w:rFonts w:ascii="Times New Roman" w:eastAsia="Times New Roman" w:hAnsi="Times New Roman" w:cs="Times New Roman"/>
          <w:sz w:val="24"/>
          <w:szCs w:val="24"/>
        </w:rPr>
        <w:t xml:space="preserve"> настоящего Порядка, по запросам </w:t>
      </w:r>
      <w:r w:rsidR="008D1082">
        <w:rPr>
          <w:rFonts w:ascii="Times New Roman" w:eastAsia="Times New Roman" w:hAnsi="Times New Roman" w:cs="Times New Roman"/>
          <w:sz w:val="24"/>
          <w:szCs w:val="24"/>
        </w:rPr>
        <w:t>Бельтирской сельской администрации</w:t>
      </w:r>
      <w:r w:rsidRPr="008D1082">
        <w:rPr>
          <w:rFonts w:ascii="Times New Roman" w:eastAsia="Times New Roman" w:hAnsi="Times New Roman" w:cs="Times New Roman"/>
          <w:sz w:val="24"/>
          <w:szCs w:val="24"/>
        </w:rPr>
        <w:t xml:space="preserve">, главных распорядителей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получателей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с учетом положений </w:t>
      </w:r>
      <w:hyperlink w:anchor="P198" w:history="1">
        <w:r w:rsidRPr="008D1082">
          <w:rPr>
            <w:rFonts w:ascii="Times New Roman" w:eastAsia="Times New Roman" w:hAnsi="Times New Roman" w:cs="Times New Roman"/>
            <w:sz w:val="24"/>
            <w:szCs w:val="24"/>
          </w:rPr>
          <w:t>пунктов 30</w:t>
        </w:r>
      </w:hyperlink>
      <w:r w:rsidRPr="008D1082">
        <w:rPr>
          <w:rFonts w:ascii="Times New Roman" w:eastAsia="Times New Roman" w:hAnsi="Times New Roman" w:cs="Times New Roman"/>
          <w:sz w:val="24"/>
          <w:szCs w:val="24"/>
        </w:rPr>
        <w:t xml:space="preserve"> и </w:t>
      </w:r>
      <w:hyperlink w:anchor="P204" w:history="1">
        <w:r w:rsidRPr="008D1082">
          <w:rPr>
            <w:rFonts w:ascii="Times New Roman" w:eastAsia="Times New Roman" w:hAnsi="Times New Roman" w:cs="Times New Roman"/>
            <w:sz w:val="24"/>
            <w:szCs w:val="24"/>
          </w:rPr>
          <w:t>31</w:t>
        </w:r>
      </w:hyperlink>
      <w:r w:rsidRPr="008D1082">
        <w:rPr>
          <w:rFonts w:ascii="Times New Roman" w:eastAsia="Times New Roman" w:hAnsi="Times New Roman" w:cs="Times New Roman"/>
          <w:sz w:val="24"/>
          <w:szCs w:val="24"/>
        </w:rPr>
        <w:t xml:space="preserve"> настоящего Порядка.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9" w:name="P198"/>
      <w:bookmarkEnd w:id="19"/>
      <w:r w:rsidRPr="008D1082">
        <w:rPr>
          <w:rFonts w:ascii="Times New Roman" w:eastAsia="Times New Roman" w:hAnsi="Times New Roman" w:cs="Times New Roman"/>
          <w:sz w:val="24"/>
          <w:szCs w:val="24"/>
        </w:rPr>
        <w:t>30. Информация о бюджетных и денежных обязательствах предоставляется:</w:t>
      </w:r>
    </w:p>
    <w:p w:rsidR="00477557" w:rsidRPr="008D1082" w:rsidRDefault="008D1082"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Бельтирской сельской администрацией </w:t>
      </w:r>
      <w:r w:rsidR="00477557" w:rsidRPr="008D1082">
        <w:rPr>
          <w:rFonts w:ascii="Times New Roman" w:eastAsia="Times New Roman" w:hAnsi="Times New Roman" w:cs="Times New Roman"/>
          <w:sz w:val="24"/>
          <w:szCs w:val="24"/>
        </w:rPr>
        <w:t>- по всем бюджетным и денежным обязательствам;</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главным распорядителям (распорядителям)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 в части бюджетных и денежных обязательств подведомственных им получателей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получателям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 в части бюджетных и денежных обязательств соответствующего получателя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Информация о бюджетных и денежных обязательствах предоставляется </w:t>
      </w:r>
      <w:r w:rsidR="008D1082">
        <w:rPr>
          <w:rFonts w:ascii="Times New Roman" w:eastAsia="Times New Roman" w:hAnsi="Times New Roman" w:cs="Times New Roman"/>
          <w:sz w:val="24"/>
          <w:szCs w:val="24"/>
        </w:rPr>
        <w:t xml:space="preserve">Бельтирской сельской администрации </w:t>
      </w:r>
      <w:r w:rsidRPr="008D1082">
        <w:rPr>
          <w:rFonts w:ascii="Times New Roman" w:eastAsia="Times New Roman" w:hAnsi="Times New Roman" w:cs="Times New Roman"/>
          <w:sz w:val="24"/>
          <w:szCs w:val="24"/>
        </w:rPr>
        <w:t>ежедневно (за исключением информации, содержащей сведения, составляющие государственную тайну, которая предоставляется еженедельно).</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0" w:name="P204"/>
      <w:bookmarkEnd w:id="20"/>
      <w:r w:rsidRPr="008D1082">
        <w:rPr>
          <w:rFonts w:ascii="Times New Roman" w:eastAsia="Times New Roman" w:hAnsi="Times New Roman" w:cs="Times New Roman"/>
          <w:sz w:val="24"/>
          <w:szCs w:val="24"/>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1" w:name="P205"/>
      <w:bookmarkEnd w:id="21"/>
      <w:r w:rsidRPr="008D1082">
        <w:rPr>
          <w:rFonts w:ascii="Times New Roman" w:eastAsia="Times New Roman" w:hAnsi="Times New Roman" w:cs="Times New Roman"/>
          <w:sz w:val="24"/>
          <w:szCs w:val="24"/>
        </w:rPr>
        <w:t xml:space="preserve">32. Информация о бюджетных и денежных обязательствах предоставляется в </w:t>
      </w:r>
      <w:r w:rsidRPr="008D1082">
        <w:rPr>
          <w:rFonts w:ascii="Times New Roman" w:eastAsia="Times New Roman" w:hAnsi="Times New Roman" w:cs="Times New Roman"/>
          <w:sz w:val="24"/>
          <w:szCs w:val="24"/>
        </w:rPr>
        <w:lastRenderedPageBreak/>
        <w:t>соответствии со следующими положениями:</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1) по запросу </w:t>
      </w:r>
      <w:r w:rsidR="008D1082">
        <w:rPr>
          <w:rFonts w:ascii="Times New Roman" w:eastAsia="Times New Roman" w:hAnsi="Times New Roman" w:cs="Times New Roman"/>
          <w:sz w:val="24"/>
          <w:szCs w:val="24"/>
        </w:rPr>
        <w:t>Бельтирской сельской администрации</w:t>
      </w:r>
      <w:r w:rsidRPr="008D1082">
        <w:rPr>
          <w:rFonts w:ascii="Times New Roman" w:eastAsia="Times New Roman" w:hAnsi="Times New Roman" w:cs="Times New Roman"/>
          <w:sz w:val="24"/>
          <w:szCs w:val="24"/>
        </w:rPr>
        <w:t xml:space="preserve"> либо иного органа, уполномоченного в соответствии с законодательством Российской Федерации на получение такой информации, орган Федерального казначейства представляет с указанными в запросе детализацией и группировкой показателей:</w:t>
      </w:r>
      <w:proofErr w:type="gramEnd"/>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r w:rsidRPr="008D1082">
        <w:rPr>
          <w:rFonts w:ascii="Courier New" w:eastAsia="Times New Roman" w:hAnsi="Courier New" w:cs="Courier New"/>
          <w:sz w:val="24"/>
          <w:szCs w:val="24"/>
        </w:rPr>
        <w:t xml:space="preserve">    </w:t>
      </w:r>
      <w:r w:rsidRPr="008D1082">
        <w:rPr>
          <w:rFonts w:ascii="Times New Roman" w:eastAsia="Times New Roman" w:hAnsi="Times New Roman" w:cs="Times New Roman"/>
          <w:i/>
          <w:sz w:val="24"/>
          <w:szCs w:val="24"/>
        </w:rPr>
        <w:t>а)  информацию о принятых на учет _____________________ обязательствах,</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r w:rsidRPr="008D1082">
        <w:rPr>
          <w:rFonts w:ascii="Times New Roman" w:eastAsia="Times New Roman" w:hAnsi="Times New Roman" w:cs="Times New Roman"/>
          <w:i/>
          <w:sz w:val="24"/>
          <w:szCs w:val="24"/>
        </w:rPr>
        <w:t xml:space="preserve">                                   </w:t>
      </w:r>
      <w:r w:rsidR="008D1082">
        <w:rPr>
          <w:rFonts w:ascii="Times New Roman" w:eastAsia="Times New Roman" w:hAnsi="Times New Roman" w:cs="Times New Roman"/>
          <w:i/>
          <w:sz w:val="24"/>
          <w:szCs w:val="24"/>
        </w:rPr>
        <w:t xml:space="preserve">                                </w:t>
      </w:r>
      <w:r w:rsidRPr="008D1082">
        <w:rPr>
          <w:rFonts w:ascii="Times New Roman" w:eastAsia="Times New Roman" w:hAnsi="Times New Roman" w:cs="Times New Roman"/>
          <w:i/>
          <w:sz w:val="24"/>
          <w:szCs w:val="24"/>
        </w:rPr>
        <w:t xml:space="preserve">   (бюджетных, денежных)</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proofErr w:type="gramStart"/>
      <w:r w:rsidRPr="008D1082">
        <w:rPr>
          <w:rFonts w:ascii="Times New Roman" w:eastAsia="Times New Roman" w:hAnsi="Times New Roman" w:cs="Times New Roman"/>
          <w:i/>
          <w:sz w:val="24"/>
          <w:szCs w:val="24"/>
        </w:rPr>
        <w:t>реквизиты</w:t>
      </w:r>
      <w:proofErr w:type="gramEnd"/>
      <w:r w:rsidRPr="008D1082">
        <w:rPr>
          <w:rFonts w:ascii="Times New Roman" w:eastAsia="Times New Roman" w:hAnsi="Times New Roman" w:cs="Times New Roman"/>
          <w:i/>
          <w:sz w:val="24"/>
          <w:szCs w:val="24"/>
        </w:rPr>
        <w:t xml:space="preserve"> которой установлены </w:t>
      </w:r>
      <w:hyperlink w:anchor="P915" w:history="1">
        <w:r w:rsidRPr="008D1082">
          <w:rPr>
            <w:rFonts w:ascii="Times New Roman" w:eastAsia="Times New Roman" w:hAnsi="Times New Roman" w:cs="Times New Roman"/>
            <w:i/>
            <w:sz w:val="24"/>
            <w:szCs w:val="24"/>
          </w:rPr>
          <w:t>приложением N 6</w:t>
        </w:r>
      </w:hyperlink>
      <w:r w:rsidRPr="008D1082">
        <w:rPr>
          <w:rFonts w:ascii="Times New Roman" w:eastAsia="Times New Roman" w:hAnsi="Times New Roman" w:cs="Times New Roman"/>
          <w:i/>
          <w:sz w:val="24"/>
          <w:szCs w:val="24"/>
        </w:rPr>
        <w:t xml:space="preserve"> к настоящему Порядку (далее -</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proofErr w:type="gramStart"/>
      <w:r w:rsidRPr="008D1082">
        <w:rPr>
          <w:rFonts w:ascii="Times New Roman" w:eastAsia="Times New Roman" w:hAnsi="Times New Roman" w:cs="Times New Roman"/>
          <w:i/>
          <w:sz w:val="24"/>
          <w:szCs w:val="24"/>
        </w:rPr>
        <w:t>Информация  о принятых на учет обязательствах), сформированную по состоянию</w:t>
      </w:r>
      <w:proofErr w:type="gramEnd"/>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r w:rsidRPr="008D1082">
        <w:rPr>
          <w:rFonts w:ascii="Times New Roman" w:eastAsia="Times New Roman" w:hAnsi="Times New Roman" w:cs="Times New Roman"/>
          <w:i/>
          <w:sz w:val="24"/>
          <w:szCs w:val="24"/>
        </w:rPr>
        <w:t>на соответствующую дату;</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r w:rsidRPr="008D1082">
        <w:rPr>
          <w:rFonts w:ascii="Times New Roman" w:eastAsia="Times New Roman" w:hAnsi="Times New Roman" w:cs="Times New Roman"/>
          <w:i/>
          <w:sz w:val="24"/>
          <w:szCs w:val="24"/>
        </w:rPr>
        <w:t xml:space="preserve">    б) информацию об исполнении ___________________________________________</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r w:rsidRPr="008D1082">
        <w:rPr>
          <w:rFonts w:ascii="Times New Roman" w:eastAsia="Times New Roman" w:hAnsi="Times New Roman" w:cs="Times New Roman"/>
          <w:i/>
          <w:sz w:val="24"/>
          <w:szCs w:val="24"/>
        </w:rPr>
        <w:t xml:space="preserve">                                         </w:t>
      </w:r>
      <w:r w:rsidR="008D1082">
        <w:rPr>
          <w:rFonts w:ascii="Times New Roman" w:eastAsia="Times New Roman" w:hAnsi="Times New Roman" w:cs="Times New Roman"/>
          <w:i/>
          <w:sz w:val="24"/>
          <w:szCs w:val="24"/>
        </w:rPr>
        <w:t xml:space="preserve">                         </w:t>
      </w:r>
      <w:r w:rsidRPr="008D1082">
        <w:rPr>
          <w:rFonts w:ascii="Times New Roman" w:eastAsia="Times New Roman" w:hAnsi="Times New Roman" w:cs="Times New Roman"/>
          <w:i/>
          <w:sz w:val="24"/>
          <w:szCs w:val="24"/>
        </w:rPr>
        <w:t xml:space="preserve">  (бюджетных, денежных)</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r w:rsidRPr="008D1082">
        <w:rPr>
          <w:rFonts w:ascii="Times New Roman" w:eastAsia="Times New Roman" w:hAnsi="Times New Roman" w:cs="Times New Roman"/>
          <w:i/>
          <w:sz w:val="24"/>
          <w:szCs w:val="24"/>
        </w:rPr>
        <w:t xml:space="preserve">обязательств,  реквизиты  которой  установлены </w:t>
      </w:r>
      <w:hyperlink w:anchor="P994" w:history="1">
        <w:r w:rsidRPr="008D1082">
          <w:rPr>
            <w:rFonts w:ascii="Times New Roman" w:eastAsia="Times New Roman" w:hAnsi="Times New Roman" w:cs="Times New Roman"/>
            <w:i/>
            <w:sz w:val="24"/>
            <w:szCs w:val="24"/>
          </w:rPr>
          <w:t>приложением N 7</w:t>
        </w:r>
      </w:hyperlink>
      <w:r w:rsidRPr="008D1082">
        <w:rPr>
          <w:rFonts w:ascii="Times New Roman" w:eastAsia="Times New Roman" w:hAnsi="Times New Roman" w:cs="Times New Roman"/>
          <w:i/>
          <w:sz w:val="24"/>
          <w:szCs w:val="24"/>
        </w:rPr>
        <w:t xml:space="preserve"> к настоящему</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r w:rsidRPr="008D1082">
        <w:rPr>
          <w:rFonts w:ascii="Times New Roman" w:eastAsia="Times New Roman" w:hAnsi="Times New Roman" w:cs="Times New Roman"/>
          <w:i/>
          <w:sz w:val="24"/>
          <w:szCs w:val="24"/>
        </w:rPr>
        <w:t xml:space="preserve">Порядку  (далее - Информация об исполнении обязательств), </w:t>
      </w:r>
      <w:proofErr w:type="gramStart"/>
      <w:r w:rsidRPr="008D1082">
        <w:rPr>
          <w:rFonts w:ascii="Times New Roman" w:eastAsia="Times New Roman" w:hAnsi="Times New Roman" w:cs="Times New Roman"/>
          <w:i/>
          <w:sz w:val="24"/>
          <w:szCs w:val="24"/>
        </w:rPr>
        <w:t>сформированную</w:t>
      </w:r>
      <w:proofErr w:type="gramEnd"/>
      <w:r w:rsidRPr="008D1082">
        <w:rPr>
          <w:rFonts w:ascii="Times New Roman" w:eastAsia="Times New Roman" w:hAnsi="Times New Roman" w:cs="Times New Roman"/>
          <w:i/>
          <w:sz w:val="24"/>
          <w:szCs w:val="24"/>
        </w:rPr>
        <w:t xml:space="preserve"> на</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r w:rsidRPr="008D1082">
        <w:rPr>
          <w:rFonts w:ascii="Times New Roman" w:eastAsia="Times New Roman" w:hAnsi="Times New Roman" w:cs="Times New Roman"/>
          <w:i/>
          <w:sz w:val="24"/>
          <w:szCs w:val="24"/>
        </w:rPr>
        <w:t>дату, указанную в запросе;</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r w:rsidRPr="008D1082">
        <w:rPr>
          <w:rFonts w:ascii="Times New Roman" w:eastAsia="Times New Roman" w:hAnsi="Times New Roman" w:cs="Times New Roman"/>
          <w:i/>
          <w:sz w:val="24"/>
          <w:szCs w:val="24"/>
        </w:rPr>
        <w:t xml:space="preserve">    в) информацию об исполнении ___________________________________________</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r w:rsidRPr="008D1082">
        <w:rPr>
          <w:rFonts w:ascii="Times New Roman" w:eastAsia="Times New Roman" w:hAnsi="Times New Roman" w:cs="Times New Roman"/>
          <w:i/>
          <w:sz w:val="24"/>
          <w:szCs w:val="24"/>
        </w:rPr>
        <w:t xml:space="preserve">                                      </w:t>
      </w:r>
      <w:r w:rsidR="008D1082">
        <w:rPr>
          <w:rFonts w:ascii="Times New Roman" w:eastAsia="Times New Roman" w:hAnsi="Times New Roman" w:cs="Times New Roman"/>
          <w:i/>
          <w:sz w:val="24"/>
          <w:szCs w:val="24"/>
        </w:rPr>
        <w:t xml:space="preserve">               </w:t>
      </w:r>
      <w:r w:rsidRPr="008D1082">
        <w:rPr>
          <w:rFonts w:ascii="Times New Roman" w:eastAsia="Times New Roman" w:hAnsi="Times New Roman" w:cs="Times New Roman"/>
          <w:i/>
          <w:sz w:val="24"/>
          <w:szCs w:val="24"/>
        </w:rPr>
        <w:t xml:space="preserve">   (бюджетных, денежных)</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r w:rsidRPr="008D1082">
        <w:rPr>
          <w:rFonts w:ascii="Times New Roman" w:eastAsia="Times New Roman" w:hAnsi="Times New Roman" w:cs="Times New Roman"/>
          <w:i/>
          <w:sz w:val="24"/>
          <w:szCs w:val="24"/>
        </w:rPr>
        <w:t>обязательств,   принятых   в   целях   осуществления  капитальных  вложений</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r w:rsidRPr="008D1082">
        <w:rPr>
          <w:rFonts w:ascii="Times New Roman" w:eastAsia="Times New Roman" w:hAnsi="Times New Roman" w:cs="Times New Roman"/>
          <w:i/>
          <w:sz w:val="24"/>
          <w:szCs w:val="24"/>
        </w:rPr>
        <w:t>(реализации  мероприятий  по информатизации), реквизиты которой установлены</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hyperlink w:anchor="P1070" w:history="1">
        <w:proofErr w:type="gramStart"/>
        <w:r w:rsidRPr="008D1082">
          <w:rPr>
            <w:rFonts w:ascii="Times New Roman" w:eastAsia="Times New Roman" w:hAnsi="Times New Roman" w:cs="Times New Roman"/>
            <w:i/>
            <w:sz w:val="24"/>
            <w:szCs w:val="24"/>
          </w:rPr>
          <w:t>приложением  N  8</w:t>
        </w:r>
      </w:hyperlink>
      <w:r w:rsidRPr="008D1082">
        <w:rPr>
          <w:rFonts w:ascii="Times New Roman" w:eastAsia="Times New Roman" w:hAnsi="Times New Roman" w:cs="Times New Roman"/>
          <w:i/>
          <w:sz w:val="24"/>
          <w:szCs w:val="24"/>
        </w:rPr>
        <w:t xml:space="preserve">  к  настоящему  Порядку (далее - Информация об исполнении</w:t>
      </w:r>
      <w:proofErr w:type="gramEnd"/>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r w:rsidRPr="008D1082">
        <w:rPr>
          <w:rFonts w:ascii="Times New Roman" w:eastAsia="Times New Roman" w:hAnsi="Times New Roman" w:cs="Times New Roman"/>
          <w:i/>
          <w:sz w:val="24"/>
          <w:szCs w:val="24"/>
        </w:rPr>
        <w:t>обязательств,   принятых   в   целях   осуществления  капитальных  вложений</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proofErr w:type="gramStart"/>
      <w:r w:rsidRPr="008D1082">
        <w:rPr>
          <w:rFonts w:ascii="Times New Roman" w:eastAsia="Times New Roman" w:hAnsi="Times New Roman" w:cs="Times New Roman"/>
          <w:i/>
          <w:sz w:val="24"/>
          <w:szCs w:val="24"/>
        </w:rPr>
        <w:t>(реализации   мероприятий   по  информатизации),  сформированную  на  дату,</w:t>
      </w:r>
      <w:proofErr w:type="gramEnd"/>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i/>
          <w:sz w:val="24"/>
          <w:szCs w:val="24"/>
        </w:rPr>
      </w:pPr>
      <w:proofErr w:type="gramStart"/>
      <w:r w:rsidRPr="008D1082">
        <w:rPr>
          <w:rFonts w:ascii="Times New Roman" w:eastAsia="Times New Roman" w:hAnsi="Times New Roman" w:cs="Times New Roman"/>
          <w:i/>
          <w:sz w:val="24"/>
          <w:szCs w:val="24"/>
        </w:rPr>
        <w:t>указанную</w:t>
      </w:r>
      <w:proofErr w:type="gramEnd"/>
      <w:r w:rsidRPr="008D1082">
        <w:rPr>
          <w:rFonts w:ascii="Times New Roman" w:eastAsia="Times New Roman" w:hAnsi="Times New Roman" w:cs="Times New Roman"/>
          <w:i/>
          <w:sz w:val="24"/>
          <w:szCs w:val="24"/>
        </w:rPr>
        <w:t xml:space="preserve"> в запросе;</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2) по запросу главного распорядителя (распорядителя)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орган федерального казначейства</w:t>
      </w:r>
      <w:r w:rsidR="008D1082">
        <w:rPr>
          <w:rFonts w:ascii="Times New Roman" w:eastAsia="Times New Roman" w:hAnsi="Times New Roman" w:cs="Times New Roman"/>
          <w:sz w:val="24"/>
          <w:szCs w:val="24"/>
        </w:rPr>
        <w:t xml:space="preserve"> </w:t>
      </w:r>
      <w:r w:rsidRPr="008D1082">
        <w:rPr>
          <w:rFonts w:ascii="Times New Roman" w:eastAsia="Times New Roman" w:hAnsi="Times New Roman" w:cs="Times New Roman"/>
          <w:sz w:val="24"/>
          <w:szCs w:val="24"/>
        </w:rPr>
        <w:t>представляет с указанными в запросе детализацией и группировкой показателей:</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а) информацию о принятых на учет обязательствах по находящимся в ведении главного распорядителя (распорядителя)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получателям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сформированную нарастающим итогом с начала текущего финансового года по состоянию на соответствующую дату;</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получателям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w:t>
      </w:r>
      <w:proofErr w:type="gramEnd"/>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    3)   по   запросу   получателя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орган Федерального  казначейства  </w:t>
      </w:r>
      <w:proofErr w:type="gramStart"/>
      <w:r w:rsidRPr="008D1082">
        <w:rPr>
          <w:rFonts w:ascii="Times New Roman" w:eastAsia="Times New Roman" w:hAnsi="Times New Roman" w:cs="Times New Roman"/>
          <w:sz w:val="24"/>
          <w:szCs w:val="24"/>
        </w:rPr>
        <w:t>предоставляет справку</w:t>
      </w:r>
      <w:proofErr w:type="gramEnd"/>
      <w:r w:rsidRPr="008D1082">
        <w:rPr>
          <w:rFonts w:ascii="Times New Roman" w:eastAsia="Times New Roman" w:hAnsi="Times New Roman" w:cs="Times New Roman"/>
          <w:sz w:val="24"/>
          <w:szCs w:val="24"/>
        </w:rPr>
        <w:t xml:space="preserve"> об исполнении принятых на учет  обязательствах (далее - Справка об исполнении  обязательств),  реквизиты которой установлены </w:t>
      </w:r>
      <w:hyperlink w:anchor="P827" w:history="1">
        <w:r w:rsidRPr="008D1082">
          <w:rPr>
            <w:rFonts w:ascii="Times New Roman" w:eastAsia="Times New Roman" w:hAnsi="Times New Roman" w:cs="Times New Roman"/>
            <w:sz w:val="24"/>
            <w:szCs w:val="24"/>
          </w:rPr>
          <w:t>приложением N 5</w:t>
        </w:r>
      </w:hyperlink>
      <w:r w:rsidRPr="008D1082">
        <w:rPr>
          <w:rFonts w:ascii="Times New Roman" w:eastAsia="Times New Roman" w:hAnsi="Times New Roman" w:cs="Times New Roman"/>
          <w:sz w:val="24"/>
          <w:szCs w:val="24"/>
        </w:rPr>
        <w:t xml:space="preserve"> к настоящему Порядку.</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2" w:name="P235"/>
      <w:bookmarkEnd w:id="22"/>
      <w:proofErr w:type="gramStart"/>
      <w:r w:rsidRPr="008D1082">
        <w:rPr>
          <w:rFonts w:ascii="Times New Roman" w:eastAsia="Times New Roman" w:hAnsi="Times New Roman" w:cs="Times New Roman"/>
          <w:sz w:val="24"/>
          <w:szCs w:val="24"/>
        </w:rPr>
        <w:t xml:space="preserve">4) по запросу получателя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орган Федерального казначейства по месту обслуживания получателя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w:t>
      </w:r>
      <w:r w:rsidRPr="008D1082">
        <w:rPr>
          <w:rFonts w:ascii="Times New Roman" w:eastAsia="Times New Roman" w:hAnsi="Times New Roman" w:cs="Times New Roman"/>
          <w:sz w:val="24"/>
          <w:szCs w:val="24"/>
        </w:rPr>
        <w:lastRenderedPageBreak/>
        <w:t xml:space="preserve">предоставлении субсидий юридическим лицам, реквизиты которой установлены </w:t>
      </w:r>
      <w:hyperlink w:anchor="P1144" w:history="1">
        <w:r w:rsidRPr="008D1082">
          <w:rPr>
            <w:rFonts w:ascii="Times New Roman" w:eastAsia="Times New Roman" w:hAnsi="Times New Roman" w:cs="Times New Roman"/>
            <w:sz w:val="24"/>
            <w:szCs w:val="24"/>
          </w:rPr>
          <w:t>приложением N</w:t>
        </w:r>
        <w:proofErr w:type="gramEnd"/>
        <w:r w:rsidRPr="008D1082">
          <w:rPr>
            <w:rFonts w:ascii="Times New Roman" w:eastAsia="Times New Roman" w:hAnsi="Times New Roman" w:cs="Times New Roman"/>
            <w:sz w:val="24"/>
            <w:szCs w:val="24"/>
          </w:rPr>
          <w:t xml:space="preserve"> 9</w:t>
        </w:r>
      </w:hyperlink>
      <w:r w:rsidRPr="008D1082">
        <w:rPr>
          <w:rFonts w:ascii="Times New Roman" w:eastAsia="Times New Roman" w:hAnsi="Times New Roman" w:cs="Times New Roman"/>
          <w:sz w:val="24"/>
          <w:szCs w:val="24"/>
        </w:rPr>
        <w:t xml:space="preserve"> к настоящему Порядку (далее - Справка о неисполненных бюджетных обязательствах).</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в срок, не позднее трех рабочих дней со дня поступления соответствующего запроса.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w:t>
      </w:r>
      <w:proofErr w:type="gramEnd"/>
      <w:r w:rsidRPr="008D1082">
        <w:rPr>
          <w:rFonts w:ascii="Times New Roman" w:eastAsia="Times New Roman" w:hAnsi="Times New Roman" w:cs="Times New Roman"/>
          <w:sz w:val="24"/>
          <w:szCs w:val="24"/>
        </w:rPr>
        <w:t xml:space="preserve"> </w:t>
      </w:r>
      <w:proofErr w:type="gramStart"/>
      <w:r w:rsidRPr="008D1082">
        <w:rPr>
          <w:rFonts w:ascii="Times New Roman" w:eastAsia="Times New Roman" w:hAnsi="Times New Roman" w:cs="Times New Roman"/>
          <w:sz w:val="24"/>
          <w:szCs w:val="24"/>
        </w:rPr>
        <w:t>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По запросу главного распорядителя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орган федерального казначейства формирует сводную Справку о неисполненных бюджетных обязательствах получателей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находящихся в ведении главного распорядителя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w:t>
      </w:r>
      <w:proofErr w:type="gramEnd"/>
      <w:r w:rsidRPr="008D1082">
        <w:rPr>
          <w:rFonts w:ascii="Times New Roman" w:eastAsia="Times New Roman" w:hAnsi="Times New Roman" w:cs="Times New Roman"/>
          <w:sz w:val="24"/>
          <w:szCs w:val="24"/>
        </w:rPr>
        <w:t xml:space="preserve">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в срок, не позднее трех рабочих дней со дня поступления соответствующего запроса.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Главные распорядители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не позднее пятого рабочего дня февраля текущего финансового года представляют в  орган федерального казначейства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w:t>
      </w:r>
      <w:proofErr w:type="gramEnd"/>
      <w:r w:rsidRPr="008D1082">
        <w:rPr>
          <w:rFonts w:ascii="Times New Roman" w:eastAsia="Times New Roman" w:hAnsi="Times New Roman" w:cs="Times New Roman"/>
          <w:sz w:val="24"/>
          <w:szCs w:val="24"/>
        </w:rPr>
        <w:t xml:space="preserve"> правовых актов) о предоставлении субсидий юридическим лицам, реквизиты которой установлены </w:t>
      </w:r>
      <w:hyperlink w:anchor="P1215" w:history="1">
        <w:r w:rsidRPr="008D1082">
          <w:rPr>
            <w:rFonts w:ascii="Times New Roman" w:eastAsia="Times New Roman" w:hAnsi="Times New Roman" w:cs="Times New Roman"/>
            <w:sz w:val="24"/>
            <w:szCs w:val="24"/>
          </w:rPr>
          <w:t>приложением N 10</w:t>
        </w:r>
      </w:hyperlink>
      <w:r w:rsidRPr="008D1082">
        <w:rPr>
          <w:rFonts w:ascii="Times New Roman" w:eastAsia="Times New Roman" w:hAnsi="Times New Roman" w:cs="Times New Roman"/>
          <w:sz w:val="24"/>
          <w:szCs w:val="24"/>
        </w:rPr>
        <w:t xml:space="preserve"> к настоящему Порядку (далее - Информация об объеме лимитов бюджетных обязательств).</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Информация об объеме лимитов бюджетных обязатель</w:t>
      </w:r>
      <w:proofErr w:type="gramStart"/>
      <w:r w:rsidRPr="008D1082">
        <w:rPr>
          <w:rFonts w:ascii="Times New Roman" w:eastAsia="Times New Roman" w:hAnsi="Times New Roman" w:cs="Times New Roman"/>
          <w:sz w:val="24"/>
          <w:szCs w:val="24"/>
        </w:rPr>
        <w:t>ств пр</w:t>
      </w:r>
      <w:proofErr w:type="gramEnd"/>
      <w:r w:rsidRPr="008D1082">
        <w:rPr>
          <w:rFonts w:ascii="Times New Roman" w:eastAsia="Times New Roman" w:hAnsi="Times New Roman" w:cs="Times New Roman"/>
          <w:sz w:val="24"/>
          <w:szCs w:val="24"/>
        </w:rPr>
        <w:t xml:space="preserve">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3" w:name="P241"/>
      <w:bookmarkEnd w:id="23"/>
      <w:r w:rsidRPr="008D1082">
        <w:rPr>
          <w:rFonts w:ascii="Times New Roman" w:eastAsia="Times New Roman" w:hAnsi="Times New Roman" w:cs="Times New Roman"/>
          <w:sz w:val="24"/>
          <w:szCs w:val="24"/>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Орган федерального казначейства в течение двух рабочих дней после дня предоставления главным распорядителем средств бюджета муниципального образования </w:t>
      </w:r>
      <w:r w:rsidR="00D2317D" w:rsidRPr="008D1082">
        <w:rPr>
          <w:rFonts w:ascii="Times New Roman" w:eastAsia="Times New Roman" w:hAnsi="Times New Roman" w:cs="Times New Roman"/>
          <w:sz w:val="24"/>
          <w:szCs w:val="24"/>
        </w:rPr>
        <w:lastRenderedPageBreak/>
        <w:t>Бельтирское сельское поселение</w:t>
      </w:r>
      <w:r w:rsidRPr="008D1082">
        <w:rPr>
          <w:rFonts w:ascii="Times New Roman" w:eastAsia="Times New Roman" w:hAnsi="Times New Roman" w:cs="Times New Roman"/>
          <w:sz w:val="24"/>
          <w:szCs w:val="24"/>
        </w:rPr>
        <w:t xml:space="preserve"> Информации об объеме лимитов бюджетных обязательств проверяет указанную информацию на </w:t>
      </w:r>
      <w:proofErr w:type="spellStart"/>
      <w:r w:rsidRPr="008D1082">
        <w:rPr>
          <w:rFonts w:ascii="Times New Roman" w:eastAsia="Times New Roman" w:hAnsi="Times New Roman" w:cs="Times New Roman"/>
          <w:sz w:val="24"/>
          <w:szCs w:val="24"/>
        </w:rPr>
        <w:t>непревышение</w:t>
      </w:r>
      <w:proofErr w:type="spellEnd"/>
      <w:r w:rsidRPr="008D1082">
        <w:rPr>
          <w:rFonts w:ascii="Times New Roman" w:eastAsia="Times New Roman" w:hAnsi="Times New Roman" w:cs="Times New Roman"/>
          <w:sz w:val="24"/>
          <w:szCs w:val="24"/>
        </w:rPr>
        <w:t xml:space="preserve"> суммы, на которую в текущем финансовом году могут быть увеличены бюджетные ассигнования главному распорядителю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на оплату муниципальных контрактов, договоров, соглашений (нормативных правовых</w:t>
      </w:r>
      <w:proofErr w:type="gramEnd"/>
      <w:r w:rsidRPr="008D1082">
        <w:rPr>
          <w:rFonts w:ascii="Times New Roman" w:eastAsia="Times New Roman" w:hAnsi="Times New Roman" w:cs="Times New Roman"/>
          <w:sz w:val="24"/>
          <w:szCs w:val="24"/>
        </w:rPr>
        <w:t xml:space="preserve">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сформированной органом федерального казначейства по указанному главному распорядителю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При положительном результате проверки в соответствии с требованиями </w:t>
      </w:r>
      <w:hyperlink w:anchor="P241" w:history="1">
        <w:r w:rsidRPr="008D1082">
          <w:rPr>
            <w:rFonts w:ascii="Times New Roman" w:eastAsia="Times New Roman" w:hAnsi="Times New Roman" w:cs="Times New Roman"/>
            <w:sz w:val="24"/>
            <w:szCs w:val="24"/>
          </w:rPr>
          <w:t>абзаца седьмого</w:t>
        </w:r>
      </w:hyperlink>
      <w:r w:rsidRPr="008D1082">
        <w:rPr>
          <w:rFonts w:ascii="Times New Roman" w:eastAsia="Times New Roman" w:hAnsi="Times New Roman" w:cs="Times New Roman"/>
          <w:sz w:val="24"/>
          <w:szCs w:val="24"/>
        </w:rPr>
        <w:t xml:space="preserve"> настоящего подпункта орган федерального казначейства подтверждает Информацию об объеме лимитов бюджетных обязательств путем ее подписания электронной подписью лица, имеющего право действовать от имени  органа федерального казначейства.</w:t>
      </w:r>
    </w:p>
    <w:p w:rsidR="00477557" w:rsidRPr="008D1082" w:rsidRDefault="00477557" w:rsidP="0047755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Если Информация об объеме лимитов бюджетных обязательств не соответствует требованиям </w:t>
      </w:r>
      <w:hyperlink w:anchor="P235" w:history="1">
        <w:r w:rsidRPr="008D1082">
          <w:rPr>
            <w:rFonts w:ascii="Times New Roman" w:eastAsia="Times New Roman" w:hAnsi="Times New Roman" w:cs="Times New Roman"/>
            <w:sz w:val="24"/>
            <w:szCs w:val="24"/>
          </w:rPr>
          <w:t>подпункта 4 пункта 32</w:t>
        </w:r>
      </w:hyperlink>
      <w:r w:rsidRPr="008D1082">
        <w:rPr>
          <w:rFonts w:ascii="Times New Roman" w:eastAsia="Times New Roman" w:hAnsi="Times New Roman" w:cs="Times New Roman"/>
          <w:sz w:val="24"/>
          <w:szCs w:val="24"/>
        </w:rPr>
        <w:t xml:space="preserve"> настоящего Порядка,  орган федерального казначейства не позднее двух рабочих дней после дня представления Информации об объеме лимитов бюджетных обязательств главным распорядителем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направляет главному распорядителю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уведомление, в котором указывается причина возврата Информации о</w:t>
      </w:r>
      <w:proofErr w:type="gramEnd"/>
      <w:r w:rsidRPr="008D1082">
        <w:rPr>
          <w:rFonts w:ascii="Times New Roman" w:eastAsia="Times New Roman" w:hAnsi="Times New Roman" w:cs="Times New Roman"/>
          <w:sz w:val="24"/>
          <w:szCs w:val="24"/>
        </w:rPr>
        <w:t xml:space="preserve"> неисполненных бюджетных </w:t>
      </w:r>
      <w:proofErr w:type="gramStart"/>
      <w:r w:rsidRPr="008D1082">
        <w:rPr>
          <w:rFonts w:ascii="Times New Roman" w:eastAsia="Times New Roman" w:hAnsi="Times New Roman" w:cs="Times New Roman"/>
          <w:sz w:val="24"/>
          <w:szCs w:val="24"/>
        </w:rPr>
        <w:t>обязательствах</w:t>
      </w:r>
      <w:proofErr w:type="gramEnd"/>
      <w:r w:rsidRPr="008D1082">
        <w:rPr>
          <w:rFonts w:ascii="Times New Roman" w:eastAsia="Times New Roman" w:hAnsi="Times New Roman" w:cs="Times New Roman"/>
          <w:sz w:val="24"/>
          <w:szCs w:val="24"/>
        </w:rPr>
        <w:t>.</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8D1082">
        <w:rPr>
          <w:rFonts w:ascii="Times New Roman" w:eastAsia="Times New Roman" w:hAnsi="Times New Roman" w:cs="Times New Roman"/>
          <w:sz w:val="24"/>
          <w:szCs w:val="24"/>
        </w:rPr>
        <w:t xml:space="preserve">5) Не позднее второго рабочего дня текущего финансового года  орган федерального казначейства представляет в </w:t>
      </w:r>
      <w:proofErr w:type="spellStart"/>
      <w:r w:rsidR="008D1082">
        <w:rPr>
          <w:rFonts w:ascii="Times New Roman" w:eastAsia="Times New Roman" w:hAnsi="Times New Roman" w:cs="Times New Roman"/>
          <w:sz w:val="24"/>
          <w:szCs w:val="24"/>
        </w:rPr>
        <w:t>Бельтирскую</w:t>
      </w:r>
      <w:proofErr w:type="spellEnd"/>
      <w:r w:rsidR="008D1082">
        <w:rPr>
          <w:rFonts w:ascii="Times New Roman" w:eastAsia="Times New Roman" w:hAnsi="Times New Roman" w:cs="Times New Roman"/>
          <w:sz w:val="24"/>
          <w:szCs w:val="24"/>
        </w:rPr>
        <w:t xml:space="preserve"> сельскую администрацию</w:t>
      </w:r>
      <w:r w:rsidRPr="008D1082">
        <w:rPr>
          <w:rFonts w:ascii="Times New Roman" w:eastAsia="Times New Roman" w:hAnsi="Times New Roman" w:cs="Times New Roman"/>
          <w:sz w:val="24"/>
          <w:szCs w:val="24"/>
        </w:rPr>
        <w:t xml:space="preserve"> и главным распорядителям средств бюджета муниципального образования </w:t>
      </w:r>
      <w:r w:rsidR="00D2317D" w:rsidRPr="008D1082">
        <w:rPr>
          <w:rFonts w:ascii="Times New Roman" w:eastAsia="Times New Roman" w:hAnsi="Times New Roman" w:cs="Times New Roman"/>
          <w:sz w:val="24"/>
          <w:szCs w:val="24"/>
        </w:rPr>
        <w:t>Бельтирское сельское поселение</w:t>
      </w:r>
      <w:r w:rsidRPr="008D1082">
        <w:rPr>
          <w:rFonts w:ascii="Times New Roman" w:eastAsia="Times New Roman" w:hAnsi="Times New Roman" w:cs="Times New Roman"/>
          <w:sz w:val="24"/>
          <w:szCs w:val="24"/>
        </w:rPr>
        <w:t xml:space="preserve">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P1287" w:history="1">
        <w:r w:rsidRPr="008D1082">
          <w:rPr>
            <w:rFonts w:ascii="Times New Roman" w:eastAsia="Times New Roman" w:hAnsi="Times New Roman" w:cs="Times New Roman"/>
            <w:sz w:val="24"/>
            <w:szCs w:val="24"/>
          </w:rPr>
          <w:t>приложением N 11</w:t>
        </w:r>
        <w:proofErr w:type="gramEnd"/>
      </w:hyperlink>
      <w:r w:rsidRPr="008D1082">
        <w:rPr>
          <w:rFonts w:ascii="Times New Roman" w:eastAsia="Times New Roman" w:hAnsi="Times New Roman" w:cs="Times New Roman"/>
          <w:sz w:val="24"/>
          <w:szCs w:val="24"/>
        </w:rPr>
        <w:t xml:space="preserve"> к настоящему Порядку (далее - Справка о неисполненных бюджетных обязательствах по капитальным вложениям).</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4"/>
          <w:szCs w:val="24"/>
        </w:rPr>
      </w:pPr>
      <w:r w:rsidRPr="008D1082">
        <w:rPr>
          <w:rFonts w:ascii="Times New Roman" w:eastAsia="Times New Roman" w:hAnsi="Times New Roman" w:cs="Times New Roman"/>
          <w:sz w:val="24"/>
          <w:szCs w:val="24"/>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35" w:history="1">
        <w:r w:rsidRPr="008D1082">
          <w:rPr>
            <w:rFonts w:ascii="Times New Roman" w:eastAsia="Times New Roman" w:hAnsi="Times New Roman" w:cs="Times New Roman"/>
            <w:sz w:val="24"/>
            <w:szCs w:val="24"/>
          </w:rPr>
          <w:t>подпункте 4 пункта 32</w:t>
        </w:r>
      </w:hyperlink>
      <w:r w:rsidRPr="008D1082">
        <w:rPr>
          <w:rFonts w:ascii="Times New Roman" w:eastAsia="Times New Roman" w:hAnsi="Times New Roman" w:cs="Times New Roman"/>
          <w:sz w:val="24"/>
          <w:szCs w:val="24"/>
        </w:rPr>
        <w:t xml:space="preserve"> настоящего Порядка.</w:t>
      </w:r>
    </w:p>
    <w:p w:rsidR="00477557" w:rsidRPr="008D1082" w:rsidRDefault="00477557" w:rsidP="00477557">
      <w:pPr>
        <w:widowControl w:val="0"/>
        <w:autoSpaceDE w:val="0"/>
        <w:autoSpaceDN w:val="0"/>
        <w:spacing w:after="0" w:line="240" w:lineRule="auto"/>
        <w:jc w:val="both"/>
        <w:rPr>
          <w:rFonts w:ascii="Calibri" w:eastAsia="Times New Roman" w:hAnsi="Calibri" w:cs="Calibri"/>
          <w:sz w:val="24"/>
          <w:szCs w:val="24"/>
        </w:rPr>
      </w:pPr>
    </w:p>
    <w:p w:rsidR="00477557" w:rsidRPr="00477557" w:rsidRDefault="00477557" w:rsidP="00477557">
      <w:pPr>
        <w:widowControl w:val="0"/>
        <w:autoSpaceDE w:val="0"/>
        <w:autoSpaceDN w:val="0"/>
        <w:spacing w:after="0" w:line="240" w:lineRule="auto"/>
        <w:jc w:val="both"/>
        <w:rPr>
          <w:rFonts w:ascii="Calibri" w:eastAsia="Times New Roman" w:hAnsi="Calibri" w:cs="Calibri"/>
          <w:szCs w:val="20"/>
        </w:rPr>
      </w:pPr>
    </w:p>
    <w:p w:rsidR="00477557" w:rsidRPr="00477557" w:rsidRDefault="00477557" w:rsidP="00477557">
      <w:pPr>
        <w:widowControl w:val="0"/>
        <w:autoSpaceDE w:val="0"/>
        <w:autoSpaceDN w:val="0"/>
        <w:spacing w:after="0" w:line="240" w:lineRule="auto"/>
        <w:jc w:val="both"/>
        <w:rPr>
          <w:rFonts w:ascii="Calibri" w:eastAsia="Times New Roman" w:hAnsi="Calibri" w:cs="Calibri"/>
          <w:szCs w:val="20"/>
        </w:rPr>
      </w:pPr>
    </w:p>
    <w:p w:rsidR="00477557" w:rsidRPr="00477557" w:rsidRDefault="00477557" w:rsidP="00477557">
      <w:pPr>
        <w:widowControl w:val="0"/>
        <w:autoSpaceDE w:val="0"/>
        <w:autoSpaceDN w:val="0"/>
        <w:spacing w:after="0" w:line="240" w:lineRule="auto"/>
        <w:jc w:val="both"/>
        <w:rPr>
          <w:rFonts w:ascii="Calibri" w:eastAsia="Times New Roman" w:hAnsi="Calibri" w:cs="Calibri"/>
          <w:szCs w:val="20"/>
        </w:rPr>
      </w:pPr>
    </w:p>
    <w:p w:rsidR="00477557" w:rsidRPr="00477557" w:rsidRDefault="00477557" w:rsidP="00477557">
      <w:pPr>
        <w:widowControl w:val="0"/>
        <w:autoSpaceDE w:val="0"/>
        <w:autoSpaceDN w:val="0"/>
        <w:spacing w:after="0" w:line="240" w:lineRule="auto"/>
        <w:jc w:val="both"/>
        <w:rPr>
          <w:rFonts w:ascii="Calibri" w:eastAsia="Times New Roman" w:hAnsi="Calibri" w:cs="Calibri"/>
          <w:szCs w:val="20"/>
        </w:rPr>
      </w:pPr>
    </w:p>
    <w:p w:rsidR="00477557" w:rsidRPr="00477557" w:rsidRDefault="00477557" w:rsidP="00477557">
      <w:pPr>
        <w:widowControl w:val="0"/>
        <w:autoSpaceDE w:val="0"/>
        <w:autoSpaceDN w:val="0"/>
        <w:spacing w:after="0" w:line="240" w:lineRule="auto"/>
        <w:jc w:val="both"/>
        <w:rPr>
          <w:rFonts w:ascii="Calibri" w:eastAsia="Times New Roman" w:hAnsi="Calibri" w:cs="Calibri"/>
          <w:szCs w:val="20"/>
        </w:rPr>
      </w:pPr>
    </w:p>
    <w:p w:rsidR="00477557" w:rsidRPr="00477557" w:rsidRDefault="00477557" w:rsidP="00477557">
      <w:pPr>
        <w:widowControl w:val="0"/>
        <w:autoSpaceDE w:val="0"/>
        <w:autoSpaceDN w:val="0"/>
        <w:spacing w:after="0" w:line="240" w:lineRule="auto"/>
        <w:jc w:val="both"/>
        <w:rPr>
          <w:rFonts w:ascii="Calibri" w:eastAsia="Times New Roman" w:hAnsi="Calibri" w:cs="Calibri"/>
          <w:szCs w:val="20"/>
        </w:rPr>
      </w:pPr>
    </w:p>
    <w:p w:rsidR="00477557" w:rsidRPr="00477557" w:rsidRDefault="00477557" w:rsidP="00477557">
      <w:pPr>
        <w:widowControl w:val="0"/>
        <w:autoSpaceDE w:val="0"/>
        <w:autoSpaceDN w:val="0"/>
        <w:spacing w:after="0" w:line="240" w:lineRule="auto"/>
        <w:jc w:val="both"/>
        <w:rPr>
          <w:rFonts w:ascii="Calibri" w:eastAsia="Times New Roman" w:hAnsi="Calibri" w:cs="Calibri"/>
          <w:szCs w:val="20"/>
        </w:rPr>
      </w:pPr>
    </w:p>
    <w:p w:rsidR="00477557" w:rsidRPr="00477557" w:rsidRDefault="00477557" w:rsidP="00477557">
      <w:pPr>
        <w:widowControl w:val="0"/>
        <w:autoSpaceDE w:val="0"/>
        <w:autoSpaceDN w:val="0"/>
        <w:spacing w:after="0" w:line="240" w:lineRule="auto"/>
        <w:jc w:val="both"/>
        <w:rPr>
          <w:rFonts w:ascii="Calibri" w:eastAsia="Times New Roman" w:hAnsi="Calibri" w:cs="Calibri"/>
          <w:szCs w:val="20"/>
        </w:rPr>
      </w:pPr>
    </w:p>
    <w:p w:rsidR="00477557" w:rsidRPr="00477557" w:rsidRDefault="00477557" w:rsidP="00477557">
      <w:pPr>
        <w:widowControl w:val="0"/>
        <w:autoSpaceDE w:val="0"/>
        <w:autoSpaceDN w:val="0"/>
        <w:spacing w:after="0" w:line="240" w:lineRule="auto"/>
        <w:jc w:val="both"/>
        <w:rPr>
          <w:rFonts w:ascii="Calibri" w:eastAsia="Times New Roman" w:hAnsi="Calibri" w:cs="Calibri"/>
          <w:szCs w:val="20"/>
        </w:rPr>
      </w:pPr>
    </w:p>
    <w:p w:rsidR="00477557" w:rsidRPr="00477557" w:rsidRDefault="00477557" w:rsidP="00477557">
      <w:pPr>
        <w:widowControl w:val="0"/>
        <w:autoSpaceDE w:val="0"/>
        <w:autoSpaceDN w:val="0"/>
        <w:spacing w:after="0" w:line="240" w:lineRule="auto"/>
        <w:jc w:val="both"/>
        <w:rPr>
          <w:rFonts w:ascii="Calibri" w:eastAsia="Times New Roman" w:hAnsi="Calibri" w:cs="Calibri"/>
          <w:szCs w:val="20"/>
        </w:rPr>
      </w:pPr>
    </w:p>
    <w:p w:rsidR="00477557" w:rsidRPr="00477557" w:rsidRDefault="00477557" w:rsidP="00477557">
      <w:pPr>
        <w:widowControl w:val="0"/>
        <w:autoSpaceDE w:val="0"/>
        <w:autoSpaceDN w:val="0"/>
        <w:spacing w:after="0" w:line="240" w:lineRule="auto"/>
        <w:jc w:val="both"/>
        <w:rPr>
          <w:rFonts w:ascii="Calibri" w:eastAsia="Times New Roman" w:hAnsi="Calibri" w:cs="Calibri"/>
          <w:szCs w:val="20"/>
        </w:rPr>
      </w:pPr>
    </w:p>
    <w:p w:rsidR="00477557" w:rsidRPr="00477557" w:rsidRDefault="00477557" w:rsidP="00477557">
      <w:pPr>
        <w:widowControl w:val="0"/>
        <w:autoSpaceDE w:val="0"/>
        <w:autoSpaceDN w:val="0"/>
        <w:spacing w:after="0" w:line="240" w:lineRule="auto"/>
        <w:jc w:val="both"/>
        <w:rPr>
          <w:rFonts w:ascii="Calibri" w:eastAsia="Times New Roman" w:hAnsi="Calibri" w:cs="Calibri"/>
          <w:szCs w:val="20"/>
        </w:rPr>
      </w:pPr>
    </w:p>
    <w:p w:rsidR="00477557" w:rsidRPr="00477557" w:rsidRDefault="00477557" w:rsidP="00477557">
      <w:pPr>
        <w:widowControl w:val="0"/>
        <w:autoSpaceDE w:val="0"/>
        <w:autoSpaceDN w:val="0"/>
        <w:spacing w:after="0" w:line="240" w:lineRule="auto"/>
        <w:jc w:val="both"/>
        <w:rPr>
          <w:rFonts w:ascii="Calibri" w:eastAsia="Times New Roman" w:hAnsi="Calibri" w:cs="Calibri"/>
          <w:szCs w:val="20"/>
        </w:rPr>
      </w:pPr>
    </w:p>
    <w:p w:rsidR="00477557" w:rsidRPr="00477557" w:rsidRDefault="00477557" w:rsidP="00477557">
      <w:pPr>
        <w:widowControl w:val="0"/>
        <w:autoSpaceDE w:val="0"/>
        <w:autoSpaceDN w:val="0"/>
        <w:spacing w:after="0" w:line="240" w:lineRule="auto"/>
        <w:jc w:val="both"/>
        <w:rPr>
          <w:rFonts w:ascii="Calibri" w:eastAsia="Times New Roman" w:hAnsi="Calibri" w:cs="Calibri"/>
          <w:szCs w:val="20"/>
        </w:rPr>
      </w:pPr>
    </w:p>
    <w:p w:rsidR="00477557" w:rsidRPr="00477557" w:rsidRDefault="00477557" w:rsidP="00477557">
      <w:pPr>
        <w:widowControl w:val="0"/>
        <w:autoSpaceDE w:val="0"/>
        <w:autoSpaceDN w:val="0"/>
        <w:spacing w:after="0" w:line="240" w:lineRule="auto"/>
        <w:jc w:val="both"/>
        <w:rPr>
          <w:rFonts w:ascii="Calibri" w:eastAsia="Times New Roman" w:hAnsi="Calibri" w:cs="Calibri"/>
          <w:szCs w:val="20"/>
        </w:rPr>
      </w:pPr>
    </w:p>
    <w:p w:rsidR="00477557" w:rsidRPr="00477557" w:rsidRDefault="00477557" w:rsidP="00477557">
      <w:pPr>
        <w:widowControl w:val="0"/>
        <w:autoSpaceDE w:val="0"/>
        <w:autoSpaceDN w:val="0"/>
        <w:spacing w:after="0" w:line="240" w:lineRule="auto"/>
        <w:jc w:val="both"/>
        <w:rPr>
          <w:rFonts w:ascii="Calibri" w:eastAsia="Times New Roman" w:hAnsi="Calibri" w:cs="Calibri"/>
          <w:szCs w:val="20"/>
        </w:rPr>
      </w:pPr>
    </w:p>
    <w:p w:rsidR="00477557" w:rsidRPr="008D1082" w:rsidRDefault="00477557" w:rsidP="00477557">
      <w:pPr>
        <w:widowControl w:val="0"/>
        <w:autoSpaceDE w:val="0"/>
        <w:autoSpaceDN w:val="0"/>
        <w:spacing w:after="0" w:line="240" w:lineRule="auto"/>
        <w:jc w:val="right"/>
        <w:outlineLvl w:val="1"/>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Приложение N 1</w:t>
      </w:r>
    </w:p>
    <w:p w:rsidR="00477557" w:rsidRPr="008D1082" w:rsidRDefault="00477557" w:rsidP="00477557">
      <w:pPr>
        <w:widowControl w:val="0"/>
        <w:autoSpaceDE w:val="0"/>
        <w:autoSpaceDN w:val="0"/>
        <w:spacing w:after="0" w:line="240" w:lineRule="auto"/>
        <w:jc w:val="right"/>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bookmarkStart w:id="24" w:name="P261"/>
      <w:bookmarkEnd w:id="24"/>
      <w:r w:rsidRPr="008D1082">
        <w:rPr>
          <w:rFonts w:ascii="Times New Roman" w:eastAsia="Times New Roman" w:hAnsi="Times New Roman" w:cs="Times New Roman"/>
          <w:szCs w:val="20"/>
        </w:rPr>
        <w:t>Реквизиты</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Сведения о бюджетном обязательстве</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6170"/>
      </w:tblGrid>
      <w:tr w:rsidR="00477557" w:rsidRPr="008D1082" w:rsidTr="00477557">
        <w:tc>
          <w:tcPr>
            <w:tcW w:w="9067" w:type="dxa"/>
            <w:gridSpan w:val="2"/>
            <w:tcBorders>
              <w:top w:val="nil"/>
              <w:left w:val="nil"/>
              <w:right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Единица измерения: руб.</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 точностью до второго десятичного знака)</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Описание реквизита</w:t>
            </w:r>
          </w:p>
        </w:tc>
        <w:tc>
          <w:tcPr>
            <w:tcW w:w="6170"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Правила формирования, заполнения реквизита</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1. Номер сведений о бюджетном обязательстве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(далее - соответственно Сведения о бюджетном обязательстве, бюджетное обязательство)</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порядковый номер Сведений о бюджетном обязательстве.</w:t>
            </w:r>
          </w:p>
          <w:p w:rsidR="00477557" w:rsidRPr="008D1082" w:rsidRDefault="00477557" w:rsidP="005C2E36">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представлении Сведений о бюджетном обязательстве в форме электронного документа в информационных системах </w:t>
            </w:r>
            <w:proofErr w:type="spellStart"/>
            <w:r w:rsidR="005C2E36">
              <w:rPr>
                <w:rFonts w:ascii="Times New Roman" w:eastAsia="Times New Roman" w:hAnsi="Times New Roman" w:cs="Times New Roman"/>
                <w:szCs w:val="20"/>
              </w:rPr>
              <w:t>Бельтирская</w:t>
            </w:r>
            <w:proofErr w:type="spellEnd"/>
            <w:r w:rsidR="005C2E36">
              <w:rPr>
                <w:rFonts w:ascii="Times New Roman" w:eastAsia="Times New Roman" w:hAnsi="Times New Roman" w:cs="Times New Roman"/>
                <w:szCs w:val="20"/>
              </w:rPr>
              <w:t xml:space="preserve"> сельская администрация</w:t>
            </w:r>
            <w:r w:rsidR="00BE7917">
              <w:rPr>
                <w:rFonts w:ascii="Times New Roman" w:eastAsia="Times New Roman" w:hAnsi="Times New Roman" w:cs="Times New Roman"/>
                <w:szCs w:val="20"/>
              </w:rPr>
              <w:t xml:space="preserve"> </w:t>
            </w:r>
            <w:r w:rsidRPr="008D1082">
              <w:rPr>
                <w:rFonts w:ascii="Times New Roman" w:eastAsia="Times New Roman" w:hAnsi="Times New Roman" w:cs="Times New Roman"/>
                <w:szCs w:val="20"/>
              </w:rPr>
              <w:t>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2. Учетный номер бюджетного обязательства</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при внесении изменений в поставленное на учет бюджетное обязательство.</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учетный номер бюджетного обязательства, в которое вносятся изменения, присвоенный ему при постановке на учет.</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3. Дата формирования Сведений о бюджетном обязательстве</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подписания Сведений о бюджетном обязательстве получателем бюджетных средств.</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8D1082">
              <w:rPr>
                <w:rFonts w:ascii="Times New Roman" w:eastAsia="Times New Roman" w:hAnsi="Times New Roman" w:cs="Times New Roman"/>
                <w:szCs w:val="20"/>
              </w:rPr>
              <w:t xml:space="preserve"> формируется автоматически после подписания документа электронной подписью.</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4. Тип бюджетного обязательства</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типа бюджетного обязательства, исходя из следующего:</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1 - закупка, если бюджетное обязательство связано с закупкой товаров, работ, услуг в текущем финансовом году;</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 Информация о получателе бюджетных средств</w:t>
            </w:r>
          </w:p>
        </w:tc>
        <w:tc>
          <w:tcPr>
            <w:tcW w:w="6170"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5.1. Получатель бюджетных средств</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наименование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в информационной системе.</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5.2. Наименование бюджета</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наименование бюджета - «бюджет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5.3. Код </w:t>
            </w:r>
            <w:hyperlink r:id="rId18" w:history="1">
              <w:r w:rsidRPr="008D1082">
                <w:rPr>
                  <w:rFonts w:ascii="Times New Roman" w:eastAsia="Times New Roman" w:hAnsi="Times New Roman" w:cs="Times New Roman"/>
                  <w:szCs w:val="20"/>
                </w:rPr>
                <w:t>ОКТМО</w:t>
              </w:r>
            </w:hyperlink>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по Общероссийскому </w:t>
            </w:r>
            <w:hyperlink r:id="rId19" w:history="1">
              <w:r w:rsidRPr="008D1082">
                <w:rPr>
                  <w:rFonts w:ascii="Times New Roman" w:eastAsia="Times New Roman" w:hAnsi="Times New Roman" w:cs="Times New Roman"/>
                  <w:szCs w:val="20"/>
                </w:rPr>
                <w:t>классификатору</w:t>
              </w:r>
            </w:hyperlink>
            <w:r w:rsidRPr="008D1082">
              <w:rPr>
                <w:rFonts w:ascii="Times New Roman" w:eastAsia="Times New Roman" w:hAnsi="Times New Roman" w:cs="Times New Roman"/>
                <w:szCs w:val="20"/>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государственным внебюджетным фондом.</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5.4. Финансовый орган</w:t>
            </w:r>
          </w:p>
        </w:tc>
        <w:tc>
          <w:tcPr>
            <w:tcW w:w="6170" w:type="dxa"/>
          </w:tcPr>
          <w:p w:rsidR="00262618" w:rsidRDefault="00477557" w:rsidP="00262618">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финансовый орган </w:t>
            </w:r>
            <w:r w:rsidR="00BE7917">
              <w:rPr>
                <w:rFonts w:ascii="Times New Roman" w:eastAsia="Times New Roman" w:hAnsi="Times New Roman" w:cs="Times New Roman"/>
                <w:szCs w:val="20"/>
              </w:rPr>
              <w:t>–</w:t>
            </w:r>
            <w:r w:rsidRPr="008D1082">
              <w:rPr>
                <w:rFonts w:ascii="Times New Roman" w:eastAsia="Times New Roman" w:hAnsi="Times New Roman" w:cs="Times New Roman"/>
                <w:szCs w:val="20"/>
              </w:rPr>
              <w:t xml:space="preserve"> </w:t>
            </w:r>
            <w:proofErr w:type="spellStart"/>
            <w:r w:rsidR="00BE7917">
              <w:rPr>
                <w:rFonts w:ascii="Times New Roman" w:eastAsia="Times New Roman" w:hAnsi="Times New Roman" w:cs="Times New Roman"/>
                <w:szCs w:val="20"/>
              </w:rPr>
              <w:t>Бельтирская</w:t>
            </w:r>
            <w:proofErr w:type="spellEnd"/>
            <w:r w:rsidR="00BE7917">
              <w:rPr>
                <w:rFonts w:ascii="Times New Roman" w:eastAsia="Times New Roman" w:hAnsi="Times New Roman" w:cs="Times New Roman"/>
                <w:szCs w:val="20"/>
              </w:rPr>
              <w:t xml:space="preserve"> сельская администрация</w:t>
            </w:r>
            <w:r w:rsidR="00262618">
              <w:rPr>
                <w:rFonts w:ascii="Times New Roman" w:eastAsia="Times New Roman" w:hAnsi="Times New Roman" w:cs="Times New Roman"/>
                <w:szCs w:val="20"/>
              </w:rPr>
              <w:t>.</w:t>
            </w:r>
            <w:r w:rsidR="00BE7917">
              <w:rPr>
                <w:rFonts w:ascii="Times New Roman" w:eastAsia="Times New Roman" w:hAnsi="Times New Roman" w:cs="Times New Roman"/>
                <w:szCs w:val="20"/>
              </w:rPr>
              <w:t xml:space="preserve"> </w:t>
            </w:r>
          </w:p>
          <w:p w:rsidR="00477557" w:rsidRPr="008D1082" w:rsidRDefault="00477557" w:rsidP="00262618">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5.5. Код по ОКПО</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финансового органа по Общероссийскому классификатору предприятий и организаций.</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5.6. Код получателя бюджетных средств по Сводному реестру</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уникальный код организации по Сводному реестру (далее - код по Сводному реестру)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в соответствии со Сводным реестром.</w:t>
            </w:r>
          </w:p>
        </w:tc>
      </w:tr>
      <w:tr w:rsidR="00477557" w:rsidRPr="008D1082" w:rsidTr="00BE7917">
        <w:tblPrEx>
          <w:tblBorders>
            <w:left w:val="single" w:sz="4" w:space="0" w:color="auto"/>
            <w:right w:val="single" w:sz="4" w:space="0" w:color="auto"/>
            <w:insideH w:val="nil"/>
          </w:tblBorders>
        </w:tblPrEx>
        <w:tc>
          <w:tcPr>
            <w:tcW w:w="2897" w:type="dxa"/>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25" w:name="P301"/>
            <w:bookmarkEnd w:id="25"/>
            <w:r w:rsidRPr="008D1082">
              <w:rPr>
                <w:rFonts w:ascii="Times New Roman" w:eastAsia="Times New Roman" w:hAnsi="Times New Roman" w:cs="Times New Roman"/>
                <w:szCs w:val="20"/>
              </w:rPr>
              <w:t>5.7. Наименование главного распорядителя бюджетных средств</w:t>
            </w:r>
          </w:p>
        </w:tc>
        <w:tc>
          <w:tcPr>
            <w:tcW w:w="6170" w:type="dxa"/>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наименование главного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в соответствии со Сводным реестром.</w:t>
            </w:r>
          </w:p>
        </w:tc>
      </w:tr>
      <w:tr w:rsidR="00477557" w:rsidRPr="008D1082" w:rsidTr="00BE7917">
        <w:tblPrEx>
          <w:tblBorders>
            <w:left w:val="single" w:sz="4" w:space="0" w:color="auto"/>
            <w:right w:val="single" w:sz="4" w:space="0" w:color="auto"/>
            <w:insideH w:val="nil"/>
          </w:tblBorders>
        </w:tblPrEx>
        <w:tc>
          <w:tcPr>
            <w:tcW w:w="2897" w:type="dxa"/>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26" w:name="P305"/>
            <w:bookmarkEnd w:id="26"/>
            <w:r w:rsidRPr="008D1082">
              <w:rPr>
                <w:rFonts w:ascii="Times New Roman" w:eastAsia="Times New Roman" w:hAnsi="Times New Roman" w:cs="Times New Roman"/>
                <w:szCs w:val="20"/>
              </w:rPr>
              <w:t>5.8. Глава по БК</w:t>
            </w:r>
          </w:p>
        </w:tc>
        <w:tc>
          <w:tcPr>
            <w:tcW w:w="6170" w:type="dxa"/>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w:t>
            </w:r>
            <w:proofErr w:type="gramStart"/>
            <w:r w:rsidRPr="008D1082">
              <w:rPr>
                <w:rFonts w:ascii="Times New Roman" w:eastAsia="Times New Roman" w:hAnsi="Times New Roman" w:cs="Times New Roman"/>
                <w:szCs w:val="20"/>
              </w:rPr>
              <w:t>главы главного распорядителя средств бюджета муниципального образования</w:t>
            </w:r>
            <w:proofErr w:type="gramEnd"/>
            <w:r w:rsidRPr="008D1082">
              <w:rPr>
                <w:rFonts w:ascii="Times New Roman" w:eastAsia="Times New Roman" w:hAnsi="Times New Roman" w:cs="Times New Roman"/>
                <w:szCs w:val="20"/>
              </w:rPr>
              <w:t xml:space="preserve">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по бюджетной классификации Российской Федерации.</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5.9. Наименование органа Федерального казначейства</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наименование органа Федерального казначейства, в котором получателю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roofErr w:type="gramEnd"/>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5.10. Код органа Федерального казначейства (далее - КОФК)</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органа Федерального казначейства, в котором открыт соответствующий лицевой счет получателя бюджетных средств.</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5.11. Номер лицевого счета </w:t>
            </w:r>
            <w:r w:rsidRPr="008D1082">
              <w:rPr>
                <w:rFonts w:ascii="Times New Roman" w:eastAsia="Times New Roman" w:hAnsi="Times New Roman" w:cs="Times New Roman"/>
                <w:szCs w:val="20"/>
              </w:rPr>
              <w:lastRenderedPageBreak/>
              <w:t>получателя бюджетных средств</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 xml:space="preserve">Указывается номер соответствующего лицевого счета </w:t>
            </w:r>
            <w:r w:rsidRPr="008D1082">
              <w:rPr>
                <w:rFonts w:ascii="Times New Roman" w:eastAsia="Times New Roman" w:hAnsi="Times New Roman" w:cs="Times New Roman"/>
                <w:szCs w:val="20"/>
              </w:rPr>
              <w:lastRenderedPageBreak/>
              <w:t>получателя бюджетных средств.</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6. Реквизиты документа, являющегося основанием для принятия на учет бюджетного обязательства (далее - документ-основание)</w:t>
            </w:r>
          </w:p>
        </w:tc>
        <w:tc>
          <w:tcPr>
            <w:tcW w:w="6170"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27" w:name="P315"/>
            <w:bookmarkEnd w:id="27"/>
            <w:r w:rsidRPr="008D1082">
              <w:rPr>
                <w:rFonts w:ascii="Times New Roman" w:eastAsia="Times New Roman" w:hAnsi="Times New Roman" w:cs="Times New Roman"/>
                <w:szCs w:val="20"/>
              </w:rPr>
              <w:t>6.1. Вид документа-основания</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6.2. Наименование нормативного правового акта</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заполнении в </w:t>
            </w:r>
            <w:hyperlink w:anchor="P315" w:history="1">
              <w:r w:rsidRPr="008D1082">
                <w:rPr>
                  <w:rFonts w:ascii="Times New Roman" w:eastAsia="Times New Roman" w:hAnsi="Times New Roman" w:cs="Times New Roman"/>
                  <w:szCs w:val="20"/>
                </w:rPr>
                <w:t>пункте 6.1</w:t>
              </w:r>
            </w:hyperlink>
            <w:r w:rsidRPr="008D1082">
              <w:rPr>
                <w:rFonts w:ascii="Times New Roman" w:eastAsia="Times New Roman" w:hAnsi="Times New Roman" w:cs="Times New Roman"/>
                <w:szCs w:val="20"/>
              </w:rPr>
              <w:t xml:space="preserve"> настоящей информации значения "нормативный правовой акт" указывается наименование нормативного правового акта.</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6.3. Номер документа-основания</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номер документа-основания (при наличии).</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28" w:name="P321"/>
            <w:bookmarkEnd w:id="28"/>
            <w:r w:rsidRPr="008D1082">
              <w:rPr>
                <w:rFonts w:ascii="Times New Roman" w:eastAsia="Times New Roman" w:hAnsi="Times New Roman" w:cs="Times New Roman"/>
                <w:szCs w:val="20"/>
              </w:rPr>
              <w:t>6.4. Дата документа-основания</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заключения (принятия) документа-основания, дата выдачи исполнительного документа, решения налогового органа.</w:t>
            </w:r>
          </w:p>
        </w:tc>
      </w:tr>
      <w:tr w:rsidR="00477557" w:rsidRPr="008D1082" w:rsidTr="00BE7917">
        <w:tblPrEx>
          <w:tblBorders>
            <w:left w:val="single" w:sz="4" w:space="0" w:color="auto"/>
            <w:right w:val="single" w:sz="4" w:space="0" w:color="auto"/>
            <w:insideH w:val="nil"/>
          </w:tblBorders>
        </w:tblPrEx>
        <w:tc>
          <w:tcPr>
            <w:tcW w:w="2897" w:type="dxa"/>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29" w:name="P325"/>
            <w:bookmarkEnd w:id="29"/>
            <w:r w:rsidRPr="008D1082">
              <w:rPr>
                <w:rFonts w:ascii="Times New Roman" w:eastAsia="Times New Roman" w:hAnsi="Times New Roman" w:cs="Times New Roman"/>
                <w:szCs w:val="20"/>
              </w:rPr>
              <w:t>6.5. Срок исполнения</w:t>
            </w:r>
          </w:p>
        </w:tc>
        <w:tc>
          <w:tcPr>
            <w:tcW w:w="6170" w:type="dxa"/>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6.6. Предмет по документу-основанию</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предмет по документу-основанию.</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заполнении в </w:t>
            </w:r>
            <w:hyperlink w:anchor="P315" w:history="1">
              <w:r w:rsidRPr="008D1082">
                <w:rPr>
                  <w:rFonts w:ascii="Times New Roman" w:eastAsia="Times New Roman" w:hAnsi="Times New Roman" w:cs="Times New Roman"/>
                  <w:szCs w:val="20"/>
                </w:rPr>
                <w:t>пункте 6.1</w:t>
              </w:r>
            </w:hyperlink>
            <w:r w:rsidRPr="008D1082">
              <w:rPr>
                <w:rFonts w:ascii="Times New Roman" w:eastAsia="Times New Roman" w:hAnsi="Times New Roman" w:cs="Times New Roman"/>
                <w:szCs w:val="20"/>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8D1082">
              <w:rPr>
                <w:rFonts w:ascii="Times New Roman" w:eastAsia="Times New Roman" w:hAnsi="Times New Roman" w:cs="Times New Roman"/>
                <w:szCs w:val="20"/>
              </w:rPr>
              <w:t>е(</w:t>
            </w:r>
            <w:proofErr w:type="gramEnd"/>
            <w:r w:rsidRPr="008D1082">
              <w:rPr>
                <w:rFonts w:ascii="Times New Roman" w:eastAsia="Times New Roman" w:hAnsi="Times New Roman" w:cs="Times New Roman"/>
                <w:szCs w:val="20"/>
              </w:rPr>
              <w:t>я) объекта закупки (поставляемых товаров, выполняемых работ, оказываемых услуг), указанное(</w:t>
            </w:r>
            <w:proofErr w:type="spellStart"/>
            <w:r w:rsidRPr="008D1082">
              <w:rPr>
                <w:rFonts w:ascii="Times New Roman" w:eastAsia="Times New Roman" w:hAnsi="Times New Roman" w:cs="Times New Roman"/>
                <w:szCs w:val="20"/>
              </w:rPr>
              <w:t>ые</w:t>
            </w:r>
            <w:proofErr w:type="spellEnd"/>
            <w:r w:rsidRPr="008D1082">
              <w:rPr>
                <w:rFonts w:ascii="Times New Roman" w:eastAsia="Times New Roman" w:hAnsi="Times New Roman" w:cs="Times New Roman"/>
                <w:szCs w:val="20"/>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заполнении в </w:t>
            </w:r>
            <w:hyperlink w:anchor="P315" w:history="1">
              <w:r w:rsidRPr="008D1082">
                <w:rPr>
                  <w:rFonts w:ascii="Times New Roman" w:eastAsia="Times New Roman" w:hAnsi="Times New Roman" w:cs="Times New Roman"/>
                  <w:szCs w:val="20"/>
                </w:rPr>
                <w:t>пункте 6.1</w:t>
              </w:r>
            </w:hyperlink>
            <w:r w:rsidRPr="008D1082">
              <w:rPr>
                <w:rFonts w:ascii="Times New Roman" w:eastAsia="Times New Roman" w:hAnsi="Times New Roman" w:cs="Times New Roman"/>
                <w:szCs w:val="20"/>
              </w:rPr>
              <w:t xml:space="preserve"> настоящей информации значения "соглашение" или "нормативный правовой акт" указывается наименовани</w:t>
            </w:r>
            <w:proofErr w:type="gramStart"/>
            <w:r w:rsidRPr="008D1082">
              <w:rPr>
                <w:rFonts w:ascii="Times New Roman" w:eastAsia="Times New Roman" w:hAnsi="Times New Roman" w:cs="Times New Roman"/>
                <w:szCs w:val="20"/>
              </w:rPr>
              <w:t>е(</w:t>
            </w:r>
            <w:proofErr w:type="gramEnd"/>
            <w:r w:rsidRPr="008D1082">
              <w:rPr>
                <w:rFonts w:ascii="Times New Roman" w:eastAsia="Times New Roman" w:hAnsi="Times New Roman" w:cs="Times New Roman"/>
                <w:szCs w:val="20"/>
              </w:rPr>
              <w:t>я) цели(ей) предоставления, целевого направления, направления(</w:t>
            </w:r>
            <w:proofErr w:type="spellStart"/>
            <w:r w:rsidRPr="008D1082">
              <w:rPr>
                <w:rFonts w:ascii="Times New Roman" w:eastAsia="Times New Roman" w:hAnsi="Times New Roman" w:cs="Times New Roman"/>
                <w:szCs w:val="20"/>
              </w:rPr>
              <w:t>ий</w:t>
            </w:r>
            <w:proofErr w:type="spellEnd"/>
            <w:r w:rsidRPr="008D1082">
              <w:rPr>
                <w:rFonts w:ascii="Times New Roman" w:eastAsia="Times New Roman" w:hAnsi="Times New Roman" w:cs="Times New Roman"/>
                <w:szCs w:val="20"/>
              </w:rPr>
              <w:t>) расходования субсидии, бюджетных инвестиций, межбюджетного трансферта или средств.</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30" w:name="P331"/>
            <w:bookmarkEnd w:id="30"/>
            <w:r w:rsidRPr="008D1082">
              <w:rPr>
                <w:rFonts w:ascii="Times New Roman" w:eastAsia="Times New Roman" w:hAnsi="Times New Roman" w:cs="Times New Roman"/>
                <w:szCs w:val="20"/>
              </w:rPr>
              <w:t>6.7. Признак казначейского сопровождения</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В остальных случаях не заполняется.</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6.8. Идентификатор</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идентификатор документа-основания при заполнении "Да" в </w:t>
            </w:r>
            <w:hyperlink w:anchor="P331" w:history="1">
              <w:r w:rsidRPr="008D1082">
                <w:rPr>
                  <w:rFonts w:ascii="Times New Roman" w:eastAsia="Times New Roman" w:hAnsi="Times New Roman" w:cs="Times New Roman"/>
                  <w:szCs w:val="20"/>
                </w:rPr>
                <w:t>пункте 6.7</w:t>
              </w:r>
            </w:hyperlink>
            <w:r w:rsidRPr="008D1082">
              <w:rPr>
                <w:rFonts w:ascii="Times New Roman" w:eastAsia="Times New Roman" w:hAnsi="Times New Roman" w:cs="Times New Roman"/>
                <w:szCs w:val="20"/>
              </w:rPr>
              <w:t>.</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w:t>
            </w:r>
            <w:proofErr w:type="spellStart"/>
            <w:r w:rsidRPr="008D1082">
              <w:rPr>
                <w:rFonts w:ascii="Times New Roman" w:eastAsia="Times New Roman" w:hAnsi="Times New Roman" w:cs="Times New Roman"/>
                <w:szCs w:val="20"/>
              </w:rPr>
              <w:t>незаполнении</w:t>
            </w:r>
            <w:proofErr w:type="spellEnd"/>
            <w:r w:rsidRPr="008D1082">
              <w:rPr>
                <w:rFonts w:ascii="Times New Roman" w:eastAsia="Times New Roman" w:hAnsi="Times New Roman" w:cs="Times New Roman"/>
                <w:szCs w:val="20"/>
              </w:rPr>
              <w:t xml:space="preserve"> </w:t>
            </w:r>
            <w:hyperlink w:anchor="P331" w:history="1">
              <w:r w:rsidRPr="008D1082">
                <w:rPr>
                  <w:rFonts w:ascii="Times New Roman" w:eastAsia="Times New Roman" w:hAnsi="Times New Roman" w:cs="Times New Roman"/>
                  <w:szCs w:val="20"/>
                </w:rPr>
                <w:t>пункта 6.7</w:t>
              </w:r>
            </w:hyperlink>
            <w:r w:rsidRPr="008D1082">
              <w:rPr>
                <w:rFonts w:ascii="Times New Roman" w:eastAsia="Times New Roman" w:hAnsi="Times New Roman" w:cs="Times New Roman"/>
                <w:szCs w:val="20"/>
              </w:rPr>
              <w:t xml:space="preserve"> идентификатор указывается при наличии.</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6.9. Уникальный номер реестровой записи в реестре контрактов/реестре соглашений</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государственном контракте, соглашении для ее первичного включения в реестр контрактов/реестр соглашений.</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31" w:name="P340"/>
            <w:bookmarkEnd w:id="31"/>
            <w:r w:rsidRPr="008D1082">
              <w:rPr>
                <w:rFonts w:ascii="Times New Roman" w:eastAsia="Times New Roman" w:hAnsi="Times New Roman" w:cs="Times New Roman"/>
                <w:szCs w:val="20"/>
              </w:rPr>
              <w:t>6.10. Сумма в валюте обязательства</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В случае</w:t>
            </w:r>
            <w:proofErr w:type="gramStart"/>
            <w:r w:rsidRPr="008D1082">
              <w:rPr>
                <w:rFonts w:ascii="Times New Roman" w:eastAsia="Times New Roman" w:hAnsi="Times New Roman" w:cs="Times New Roman"/>
                <w:szCs w:val="20"/>
              </w:rPr>
              <w:t>,</w:t>
            </w:r>
            <w:proofErr w:type="gramEnd"/>
            <w:r w:rsidRPr="008D1082">
              <w:rPr>
                <w:rFonts w:ascii="Times New Roman" w:eastAsia="Times New Roman" w:hAnsi="Times New Roman" w:cs="Times New Roman"/>
                <w:szCs w:val="20"/>
              </w:rPr>
              <w:t xml:space="preserve"> если документом-основанием сумма не определена, указывается сумма, рассчитанная получателем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с приложением соответствующего расчета.</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В случае</w:t>
            </w:r>
            <w:proofErr w:type="gramStart"/>
            <w:r w:rsidRPr="008D1082">
              <w:rPr>
                <w:rFonts w:ascii="Times New Roman" w:eastAsia="Times New Roman" w:hAnsi="Times New Roman" w:cs="Times New Roman"/>
                <w:szCs w:val="20"/>
              </w:rPr>
              <w:t>,</w:t>
            </w:r>
            <w:proofErr w:type="gramEnd"/>
            <w:r w:rsidRPr="008D1082">
              <w:rPr>
                <w:rFonts w:ascii="Times New Roman" w:eastAsia="Times New Roman" w:hAnsi="Times New Roman" w:cs="Times New Roman"/>
                <w:szCs w:val="20"/>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32" w:name="P344"/>
            <w:bookmarkEnd w:id="32"/>
            <w:r w:rsidRPr="008D1082">
              <w:rPr>
                <w:rFonts w:ascii="Times New Roman" w:eastAsia="Times New Roman" w:hAnsi="Times New Roman" w:cs="Times New Roman"/>
                <w:szCs w:val="20"/>
              </w:rPr>
              <w:t xml:space="preserve">6.11. Код валюты по </w:t>
            </w:r>
            <w:hyperlink r:id="rId20" w:history="1">
              <w:r w:rsidRPr="008D1082">
                <w:rPr>
                  <w:rFonts w:ascii="Times New Roman" w:eastAsia="Times New Roman" w:hAnsi="Times New Roman" w:cs="Times New Roman"/>
                  <w:szCs w:val="20"/>
                </w:rPr>
                <w:t>ОКВ</w:t>
              </w:r>
            </w:hyperlink>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валюты, в которой принято бюджетное обязательство, в соответствии с Общероссийским </w:t>
            </w:r>
            <w:hyperlink r:id="rId21" w:history="1">
              <w:r w:rsidRPr="008D1082">
                <w:rPr>
                  <w:rFonts w:ascii="Times New Roman" w:eastAsia="Times New Roman" w:hAnsi="Times New Roman" w:cs="Times New Roman"/>
                  <w:szCs w:val="20"/>
                </w:rPr>
                <w:t>классификатором</w:t>
              </w:r>
            </w:hyperlink>
            <w:r w:rsidRPr="008D1082">
              <w:rPr>
                <w:rFonts w:ascii="Times New Roman" w:eastAsia="Times New Roman" w:hAnsi="Times New Roman" w:cs="Times New Roman"/>
                <w:szCs w:val="20"/>
              </w:rPr>
              <w:t xml:space="preserve"> валют. Формируется автоматически после указания наименования валюты в соответствии с Общероссийским </w:t>
            </w:r>
            <w:hyperlink r:id="rId22" w:history="1">
              <w:r w:rsidRPr="008D1082">
                <w:rPr>
                  <w:rFonts w:ascii="Times New Roman" w:eastAsia="Times New Roman" w:hAnsi="Times New Roman" w:cs="Times New Roman"/>
                  <w:szCs w:val="20"/>
                </w:rPr>
                <w:t>классификатором</w:t>
              </w:r>
            </w:hyperlink>
            <w:r w:rsidRPr="008D1082">
              <w:rPr>
                <w:rFonts w:ascii="Times New Roman" w:eastAsia="Times New Roman" w:hAnsi="Times New Roman" w:cs="Times New Roman"/>
                <w:szCs w:val="20"/>
              </w:rPr>
              <w:t xml:space="preserve"> валют.</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В случае заключения муниципального контракта (договора) указывается код валюты, в которой указывается цена контракта.</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6.12. Сумма в валюте Российской Федерации всего</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бюджетного обязательства в валюте Российской Федерации.</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Если бюджетное обязательство принято в иностранной валюте, его сумма пересчитывается в валюту Российской Федерации по курсу</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Центрального банка Российской Федерации на дату, указанную в </w:t>
            </w:r>
            <w:hyperlink w:anchor="P321" w:history="1">
              <w:r w:rsidRPr="008D1082">
                <w:rPr>
                  <w:rFonts w:ascii="Times New Roman" w:eastAsia="Times New Roman" w:hAnsi="Times New Roman" w:cs="Times New Roman"/>
                  <w:szCs w:val="20"/>
                </w:rPr>
                <w:t>пункте 6.4</w:t>
              </w:r>
            </w:hyperlink>
            <w:r w:rsidRPr="008D1082">
              <w:rPr>
                <w:rFonts w:ascii="Times New Roman" w:eastAsia="Times New Roman" w:hAnsi="Times New Roman" w:cs="Times New Roman"/>
                <w:szCs w:val="20"/>
              </w:rPr>
              <w:t xml:space="preserve"> настоящей информации.</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8D1082">
                <w:rPr>
                  <w:rFonts w:ascii="Times New Roman" w:eastAsia="Times New Roman" w:hAnsi="Times New Roman" w:cs="Times New Roman"/>
                  <w:szCs w:val="20"/>
                </w:rPr>
                <w:t>пунктам 6.10</w:t>
              </w:r>
            </w:hyperlink>
            <w:r w:rsidRPr="008D1082">
              <w:rPr>
                <w:rFonts w:ascii="Times New Roman" w:eastAsia="Times New Roman" w:hAnsi="Times New Roman" w:cs="Times New Roman"/>
                <w:szCs w:val="20"/>
              </w:rPr>
              <w:t xml:space="preserve"> и </w:t>
            </w:r>
            <w:hyperlink w:anchor="P344" w:history="1">
              <w:r w:rsidRPr="008D1082">
                <w:rPr>
                  <w:rFonts w:ascii="Times New Roman" w:eastAsia="Times New Roman" w:hAnsi="Times New Roman" w:cs="Times New Roman"/>
                  <w:szCs w:val="20"/>
                </w:rPr>
                <w:t>6.11</w:t>
              </w:r>
            </w:hyperlink>
            <w:r w:rsidRPr="008D1082">
              <w:rPr>
                <w:rFonts w:ascii="Times New Roman" w:eastAsia="Times New Roman" w:hAnsi="Times New Roman" w:cs="Times New Roman"/>
                <w:szCs w:val="20"/>
              </w:rPr>
              <w:t xml:space="preserve"> настоящей информации.</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Если бюджетное обязательство принято в иностранной валюте </w:t>
            </w:r>
            <w:r w:rsidRPr="008D1082">
              <w:rPr>
                <w:rFonts w:ascii="Times New Roman" w:eastAsia="Times New Roman" w:hAnsi="Times New Roman" w:cs="Times New Roman"/>
                <w:szCs w:val="20"/>
              </w:rPr>
              <w:lastRenderedPageBreak/>
              <w:t>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6.13. В том числе сумма казначейского обеспечения обязательств в валюте Российской Федерации</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6.14. Процент платежа, требующего подтверждения, от общей суммы бюджетного обязательства</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6.15. Сумма платежа, требующего подтверждения</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6.16. Номер уведомления о поступлении исполнительного документа/решения налогового органа</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заполнении в </w:t>
            </w:r>
            <w:hyperlink w:anchor="P315" w:history="1">
              <w:r w:rsidRPr="008D1082">
                <w:rPr>
                  <w:rFonts w:ascii="Times New Roman" w:eastAsia="Times New Roman" w:hAnsi="Times New Roman" w:cs="Times New Roman"/>
                  <w:szCs w:val="20"/>
                </w:rPr>
                <w:t>пункте 6.1</w:t>
              </w:r>
            </w:hyperlink>
            <w:r w:rsidRPr="008D1082">
              <w:rPr>
                <w:rFonts w:ascii="Times New Roman" w:eastAsia="Times New Roman" w:hAnsi="Times New Roman" w:cs="Times New Roman"/>
                <w:szCs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6.17. Дата уведомления о поступлении исполнительного документа/решения налогового органа</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заполнении в </w:t>
            </w:r>
            <w:hyperlink w:anchor="P315" w:history="1">
              <w:r w:rsidRPr="008D1082">
                <w:rPr>
                  <w:rFonts w:ascii="Times New Roman" w:eastAsia="Times New Roman" w:hAnsi="Times New Roman" w:cs="Times New Roman"/>
                  <w:szCs w:val="20"/>
                </w:rPr>
                <w:t>пункте 6.1</w:t>
              </w:r>
            </w:hyperlink>
            <w:r w:rsidRPr="008D1082">
              <w:rPr>
                <w:rFonts w:ascii="Times New Roman" w:eastAsia="Times New Roman" w:hAnsi="Times New Roman" w:cs="Times New Roman"/>
                <w:szCs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6.18. Основание </w:t>
            </w:r>
            <w:proofErr w:type="spellStart"/>
            <w:r w:rsidRPr="008D1082">
              <w:rPr>
                <w:rFonts w:ascii="Times New Roman" w:eastAsia="Times New Roman" w:hAnsi="Times New Roman" w:cs="Times New Roman"/>
                <w:szCs w:val="20"/>
              </w:rPr>
              <w:t>невключения</w:t>
            </w:r>
            <w:proofErr w:type="spellEnd"/>
            <w:r w:rsidRPr="008D1082">
              <w:rPr>
                <w:rFonts w:ascii="Times New Roman" w:eastAsia="Times New Roman" w:hAnsi="Times New Roman" w:cs="Times New Roman"/>
                <w:szCs w:val="20"/>
              </w:rPr>
              <w:t xml:space="preserve"> договора (муниципального контракта) в реестр контрактов</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заполнении в </w:t>
            </w:r>
            <w:hyperlink w:anchor="P315" w:history="1">
              <w:r w:rsidRPr="008D1082">
                <w:rPr>
                  <w:rFonts w:ascii="Times New Roman" w:eastAsia="Times New Roman" w:hAnsi="Times New Roman" w:cs="Times New Roman"/>
                  <w:szCs w:val="20"/>
                </w:rPr>
                <w:t>пункте 6.1</w:t>
              </w:r>
            </w:hyperlink>
            <w:r w:rsidRPr="008D1082">
              <w:rPr>
                <w:rFonts w:ascii="Times New Roman" w:eastAsia="Times New Roman" w:hAnsi="Times New Roman" w:cs="Times New Roman"/>
                <w:szCs w:val="20"/>
              </w:rPr>
              <w:t xml:space="preserve"> настоящей информации значения "договор" указывается основание </w:t>
            </w:r>
            <w:proofErr w:type="spellStart"/>
            <w:r w:rsidRPr="008D1082">
              <w:rPr>
                <w:rFonts w:ascii="Times New Roman" w:eastAsia="Times New Roman" w:hAnsi="Times New Roman" w:cs="Times New Roman"/>
                <w:szCs w:val="20"/>
              </w:rPr>
              <w:t>невключения</w:t>
            </w:r>
            <w:proofErr w:type="spellEnd"/>
            <w:r w:rsidRPr="008D1082">
              <w:rPr>
                <w:rFonts w:ascii="Times New Roman" w:eastAsia="Times New Roman" w:hAnsi="Times New Roman" w:cs="Times New Roman"/>
                <w:szCs w:val="20"/>
              </w:rPr>
              <w:t xml:space="preserve"> договора (контракта) в реестр контрактов.</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7. Реквизиты </w:t>
            </w:r>
            <w:r w:rsidRPr="008D1082">
              <w:rPr>
                <w:rFonts w:ascii="Times New Roman" w:eastAsia="Times New Roman" w:hAnsi="Times New Roman" w:cs="Times New Roman"/>
                <w:szCs w:val="20"/>
              </w:rPr>
              <w:lastRenderedPageBreak/>
              <w:t>контрагента/взыскателя по исполнительному документу/решению налогового органа</w:t>
            </w:r>
          </w:p>
        </w:tc>
        <w:tc>
          <w:tcPr>
            <w:tcW w:w="6170"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7.1. Наименование юридического лица/фамилия, имя, отчество физического лица</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33" w:name="P373"/>
            <w:bookmarkEnd w:id="33"/>
            <w:r w:rsidRPr="008D1082">
              <w:rPr>
                <w:rFonts w:ascii="Times New Roman" w:eastAsia="Times New Roman" w:hAnsi="Times New Roman" w:cs="Times New Roman"/>
                <w:szCs w:val="20"/>
              </w:rPr>
              <w:t>7.2. Идентификационный номер налогоплательщика (ИНН)</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ИНН контрагента в соответствии со сведениями ЕГРЮЛ.</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34" w:name="P376"/>
            <w:bookmarkEnd w:id="34"/>
            <w:r w:rsidRPr="008D1082">
              <w:rPr>
                <w:rFonts w:ascii="Times New Roman" w:eastAsia="Times New Roman" w:hAnsi="Times New Roman" w:cs="Times New Roman"/>
                <w:szCs w:val="20"/>
              </w:rPr>
              <w:t>7.3. Код причины постановки на учет в налоговом органе (КПП)</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КПП контрагента в соответствии со сведениями ЕГРЮЛ (при наличии).</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7.4. Код по Сводному реестру</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Код по Сводному реестру контрагента указывается автоматически </w:t>
            </w:r>
            <w:proofErr w:type="gramStart"/>
            <w:r w:rsidRPr="008D1082">
              <w:rPr>
                <w:rFonts w:ascii="Times New Roman" w:eastAsia="Times New Roman" w:hAnsi="Times New Roman" w:cs="Times New Roman"/>
                <w:szCs w:val="20"/>
              </w:rPr>
              <w:t>в случае наличия информации о нем в Сводном реестре в соответствии с ИНН</w:t>
            </w:r>
            <w:proofErr w:type="gramEnd"/>
            <w:r w:rsidRPr="008D1082">
              <w:rPr>
                <w:rFonts w:ascii="Times New Roman" w:eastAsia="Times New Roman" w:hAnsi="Times New Roman" w:cs="Times New Roman"/>
                <w:szCs w:val="20"/>
              </w:rPr>
              <w:t xml:space="preserve"> и КПП контрагента, указанным в </w:t>
            </w:r>
            <w:hyperlink w:anchor="P373" w:history="1">
              <w:r w:rsidRPr="008D1082">
                <w:rPr>
                  <w:rFonts w:ascii="Times New Roman" w:eastAsia="Times New Roman" w:hAnsi="Times New Roman" w:cs="Times New Roman"/>
                  <w:szCs w:val="20"/>
                </w:rPr>
                <w:t>пунктах 7.2</w:t>
              </w:r>
            </w:hyperlink>
            <w:r w:rsidRPr="008D1082">
              <w:rPr>
                <w:rFonts w:ascii="Times New Roman" w:eastAsia="Times New Roman" w:hAnsi="Times New Roman" w:cs="Times New Roman"/>
                <w:szCs w:val="20"/>
              </w:rPr>
              <w:t xml:space="preserve"> и </w:t>
            </w:r>
            <w:hyperlink w:anchor="P376" w:history="1">
              <w:r w:rsidRPr="008D1082">
                <w:rPr>
                  <w:rFonts w:ascii="Times New Roman" w:eastAsia="Times New Roman" w:hAnsi="Times New Roman" w:cs="Times New Roman"/>
                  <w:szCs w:val="20"/>
                </w:rPr>
                <w:t>7.3</w:t>
              </w:r>
            </w:hyperlink>
            <w:r w:rsidRPr="008D1082">
              <w:rPr>
                <w:rFonts w:ascii="Times New Roman" w:eastAsia="Times New Roman" w:hAnsi="Times New Roman" w:cs="Times New Roman"/>
                <w:szCs w:val="20"/>
              </w:rPr>
              <w:t xml:space="preserve"> настоящей информации.</w:t>
            </w:r>
          </w:p>
        </w:tc>
      </w:tr>
      <w:tr w:rsidR="00477557" w:rsidRPr="008D1082" w:rsidTr="00BE7917">
        <w:tblPrEx>
          <w:tblBorders>
            <w:left w:val="single" w:sz="4" w:space="0" w:color="auto"/>
            <w:right w:val="single" w:sz="4" w:space="0" w:color="auto"/>
            <w:insideH w:val="nil"/>
          </w:tblBorders>
        </w:tblPrEx>
        <w:tc>
          <w:tcPr>
            <w:tcW w:w="2897" w:type="dxa"/>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35" w:name="P383"/>
            <w:bookmarkEnd w:id="35"/>
            <w:r w:rsidRPr="008D1082">
              <w:rPr>
                <w:rFonts w:ascii="Times New Roman" w:eastAsia="Times New Roman" w:hAnsi="Times New Roman" w:cs="Times New Roman"/>
                <w:szCs w:val="20"/>
              </w:rPr>
              <w:t>7.5. Номер лицевого счета (раздела на лицевом счете)</w:t>
            </w:r>
          </w:p>
        </w:tc>
        <w:tc>
          <w:tcPr>
            <w:tcW w:w="6170" w:type="dxa"/>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roofErr w:type="gramEnd"/>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Аналитический номер раздела на лицевом счете </w:t>
            </w:r>
            <w:proofErr w:type="gramStart"/>
            <w:r w:rsidRPr="008D1082">
              <w:rPr>
                <w:rFonts w:ascii="Times New Roman" w:eastAsia="Times New Roman" w:hAnsi="Times New Roman" w:cs="Times New Roman"/>
                <w:szCs w:val="20"/>
              </w:rPr>
              <w:t>указывается</w:t>
            </w:r>
            <w:proofErr w:type="gramEnd"/>
            <w:r w:rsidRPr="008D1082">
              <w:rPr>
                <w:rFonts w:ascii="Times New Roman" w:eastAsia="Times New Roman" w:hAnsi="Times New Roman" w:cs="Times New Roman"/>
                <w:szCs w:val="20"/>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7.6. Номер банковского (казначейского) счета</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номер банковского (казначейского) счета контрагента (при наличии в документе-основании).</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7.7. Наименование банка (иной организации), в которо</w:t>
            </w:r>
            <w:proofErr w:type="gramStart"/>
            <w:r w:rsidRPr="008D1082">
              <w:rPr>
                <w:rFonts w:ascii="Times New Roman" w:eastAsia="Times New Roman" w:hAnsi="Times New Roman" w:cs="Times New Roman"/>
                <w:szCs w:val="20"/>
              </w:rPr>
              <w:t>м(</w:t>
            </w:r>
            <w:proofErr w:type="gramEnd"/>
            <w:r w:rsidRPr="008D1082">
              <w:rPr>
                <w:rFonts w:ascii="Times New Roman" w:eastAsia="Times New Roman" w:hAnsi="Times New Roman" w:cs="Times New Roman"/>
                <w:szCs w:val="20"/>
              </w:rPr>
              <w:t>-ой) открыт счет контрагенту</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7.8. БИК банка</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БИК банка контрагента (при наличии в </w:t>
            </w:r>
            <w:r w:rsidRPr="008D1082">
              <w:rPr>
                <w:rFonts w:ascii="Times New Roman" w:eastAsia="Times New Roman" w:hAnsi="Times New Roman" w:cs="Times New Roman"/>
                <w:szCs w:val="20"/>
              </w:rPr>
              <w:lastRenderedPageBreak/>
              <w:t>документе-основании).</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7.9. Корреспондентский счет банка</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корреспондентский счет банка контрагента (при наличии в документе-основании).</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 Расшифровка обязательства</w:t>
            </w:r>
          </w:p>
        </w:tc>
        <w:tc>
          <w:tcPr>
            <w:tcW w:w="6170"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8.1. Наименование объекта капитального строительства или объекта недвижимого имущества (мероприятия по информатизации)</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8.2. Уникальный код объекта капитального строительства или объекта недвижимого имущества (мероприятия по информатизации)</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8.3 Наименование вида средств</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8.4. Код по БК</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в соответствии с предметом документа-основания.</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на основании информации, представленной должником.</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8.5. Признак безусловности обязательства</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w:t>
            </w:r>
            <w:r w:rsidRPr="008D1082">
              <w:rPr>
                <w:rFonts w:ascii="Times New Roman" w:eastAsia="Times New Roman" w:hAnsi="Times New Roman" w:cs="Times New Roman"/>
                <w:szCs w:val="20"/>
              </w:rPr>
              <w:lastRenderedPageBreak/>
              <w:t>(подписания актов выполненных работ, утверждение отчетов о выполнении условий соглашения о предоставлении субсидии, иное).</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8.6. Сумма исполненного обязательства прошлых лет в валюте Российской Федерации</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исполненная сумма бюджетного обязательства прошлых лет с точностью до второго знака после запятой.</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8.7. Сумма неисполненного обязательства прошлых лет в валюте Российской Федерации</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8.8. Сумма на 20__ текущий финансовый год в валюте Российской Федерации с помесячной разбивкой</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8D1082">
              <w:rPr>
                <w:rFonts w:ascii="Times New Roman" w:eastAsia="Times New Roman" w:hAnsi="Times New Roman" w:cs="Times New Roman"/>
                <w:szCs w:val="20"/>
              </w:rPr>
              <w:t xml:space="preserve"> знака после запятой месяца, в котором будет осуществлен платеж.</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8.9. Сумма в валюте Российской Федерации на плановый период и за пределами планового периода</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8D1082">
              <w:rPr>
                <w:rFonts w:ascii="Times New Roman" w:eastAsia="Times New Roman" w:hAnsi="Times New Roman" w:cs="Times New Roman"/>
                <w:szCs w:val="20"/>
              </w:rPr>
              <w:t xml:space="preserve"> знака после запятой.</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8D1082">
              <w:rPr>
                <w:rFonts w:ascii="Times New Roman" w:eastAsia="Times New Roman" w:hAnsi="Times New Roman" w:cs="Times New Roman"/>
                <w:szCs w:val="20"/>
              </w:rPr>
              <w:t>последующие</w:t>
            </w:r>
            <w:proofErr w:type="gramEnd"/>
            <w:r w:rsidRPr="008D1082">
              <w:rPr>
                <w:rFonts w:ascii="Times New Roman" w:eastAsia="Times New Roman" w:hAnsi="Times New Roman" w:cs="Times New Roman"/>
                <w:szCs w:val="20"/>
              </w:rPr>
              <w:t xml:space="preserve"> года.</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8.10. Дата выплаты по </w:t>
            </w:r>
            <w:r w:rsidRPr="008D1082">
              <w:rPr>
                <w:rFonts w:ascii="Times New Roman" w:eastAsia="Times New Roman" w:hAnsi="Times New Roman" w:cs="Times New Roman"/>
                <w:szCs w:val="20"/>
              </w:rPr>
              <w:lastRenderedPageBreak/>
              <w:t>исполнительному документу</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 xml:space="preserve">Указывается дата ежемесячной выплаты по исполнению </w:t>
            </w:r>
            <w:r w:rsidRPr="008D1082">
              <w:rPr>
                <w:rFonts w:ascii="Times New Roman" w:eastAsia="Times New Roman" w:hAnsi="Times New Roman" w:cs="Times New Roman"/>
                <w:szCs w:val="20"/>
              </w:rPr>
              <w:lastRenderedPageBreak/>
              <w:t>исполнительного документа, если выплаты имеют периодический характер.</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8.11. Аналитический код</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8.12. Примечание</w:t>
            </w:r>
          </w:p>
        </w:tc>
        <w:tc>
          <w:tcPr>
            <w:tcW w:w="6170"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Иная информация, необходимая для постановки бюджетного обязательства на учет.</w:t>
            </w:r>
          </w:p>
        </w:tc>
      </w:tr>
    </w:tbl>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right"/>
        <w:outlineLvl w:val="1"/>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Приложение N 2</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bookmarkStart w:id="36" w:name="P441"/>
      <w:bookmarkEnd w:id="36"/>
      <w:r w:rsidRPr="008D1082">
        <w:rPr>
          <w:rFonts w:ascii="Times New Roman" w:eastAsia="Times New Roman" w:hAnsi="Times New Roman" w:cs="Times New Roman"/>
          <w:szCs w:val="20"/>
        </w:rPr>
        <w:t>Реквизиты</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Сведения о денежном обязательстве</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6117"/>
      </w:tblGrid>
      <w:tr w:rsidR="00477557" w:rsidRPr="008D1082" w:rsidTr="00477557">
        <w:tc>
          <w:tcPr>
            <w:tcW w:w="9014" w:type="dxa"/>
            <w:gridSpan w:val="2"/>
            <w:tcBorders>
              <w:top w:val="nil"/>
              <w:left w:val="nil"/>
              <w:right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Единица измерения: руб.</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 точностью до второго десятичного знака)</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Наименование информации (реквизита, показателя)</w:t>
            </w:r>
          </w:p>
        </w:tc>
        <w:tc>
          <w:tcPr>
            <w:tcW w:w="6117"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Правила формирования информации (реквизита, показателя)</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1. Номер сведений о денежном обязательстве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(далее - соответственно Сведения о денежном обязательстве, денежное обязательство)</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порядковый номер Сведений о денежном обязательстве.</w:t>
            </w:r>
          </w:p>
          <w:p w:rsidR="00477557" w:rsidRPr="008D1082" w:rsidRDefault="00477557" w:rsidP="00BE791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представлении Сведений о денежном обязательстве в форме электронного документа в информационных системах </w:t>
            </w:r>
            <w:r w:rsidR="00BE7917">
              <w:rPr>
                <w:rFonts w:ascii="Times New Roman" w:eastAsia="Times New Roman" w:hAnsi="Times New Roman" w:cs="Times New Roman"/>
                <w:szCs w:val="20"/>
              </w:rPr>
              <w:t>Бельтирской сельской администрации</w:t>
            </w:r>
            <w:r w:rsidRPr="008D1082">
              <w:rPr>
                <w:rFonts w:ascii="Times New Roman" w:eastAsia="Times New Roman" w:hAnsi="Times New Roman" w:cs="Times New Roman"/>
                <w:szCs w:val="20"/>
              </w:rPr>
              <w:t xml:space="preserve">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00BE7917">
              <w:rPr>
                <w:rFonts w:ascii="Times New Roman" w:eastAsia="Times New Roman" w:hAnsi="Times New Roman" w:cs="Times New Roman"/>
                <w:szCs w:val="20"/>
              </w:rPr>
              <w:t xml:space="preserve"> </w:t>
            </w:r>
            <w:r w:rsidRPr="008D1082">
              <w:rPr>
                <w:rFonts w:ascii="Times New Roman" w:eastAsia="Times New Roman" w:hAnsi="Times New Roman" w:cs="Times New Roman"/>
                <w:szCs w:val="20"/>
              </w:rPr>
              <w:t>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2. Дата Сведений о денежном обязательстве</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подписания Сведений о денежном обязательстве получателем бюджетных средств.</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8D1082">
              <w:rPr>
                <w:rFonts w:ascii="Times New Roman" w:eastAsia="Times New Roman" w:hAnsi="Times New Roman" w:cs="Times New Roman"/>
                <w:szCs w:val="20"/>
              </w:rPr>
              <w:t xml:space="preserve"> проставляется автоматически.</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3. Учетный номер денежного обязательства</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при внесении изменений в поставленное на учет денежное обязательство.</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учетный номер денежного обязательства, в которое вносятся изменения, присвоенный ему при постановке на учет.</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4. Учетный номер бюджетного обязательства</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 Уникальный код объекта капитального строительства или объекта недвижимого имущества (мероприятия по информатизации)</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w:t>
            </w:r>
            <w:r w:rsidRPr="008D1082">
              <w:rPr>
                <w:rFonts w:ascii="Times New Roman" w:eastAsia="Times New Roman" w:hAnsi="Times New Roman" w:cs="Times New Roman"/>
                <w:szCs w:val="20"/>
              </w:rPr>
              <w:lastRenderedPageBreak/>
              <w:t>телекоммуникационной инфраструктуры.</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6. Информация о получателе бюджетных средств</w:t>
            </w:r>
          </w:p>
        </w:tc>
        <w:tc>
          <w:tcPr>
            <w:tcW w:w="6117"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6.1. Получатель бюджетных средств</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наименование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6.2. Код получателя бюджетных средств по Сводному реестру</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6.3. Номер лицевого счета</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номер соответствующего лицевого </w:t>
            </w:r>
            <w:proofErr w:type="gramStart"/>
            <w:r w:rsidRPr="008D1082">
              <w:rPr>
                <w:rFonts w:ascii="Times New Roman" w:eastAsia="Times New Roman" w:hAnsi="Times New Roman" w:cs="Times New Roman"/>
                <w:szCs w:val="20"/>
              </w:rPr>
              <w:t>счета получателя средств бюджета муниципального образования</w:t>
            </w:r>
            <w:proofErr w:type="gramEnd"/>
            <w:r w:rsidRPr="008D1082">
              <w:rPr>
                <w:rFonts w:ascii="Times New Roman" w:eastAsia="Times New Roman" w:hAnsi="Times New Roman" w:cs="Times New Roman"/>
                <w:szCs w:val="20"/>
              </w:rPr>
              <w:t xml:space="preserve">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6.4. Главный распорядитель бюджетных средств</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наименование главного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соответствующее реестровой записи Сводного реестра.</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6.5. Глава по БК</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глава главного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по бюджетной классификации Российской Федерации.</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6.6. Наименование бюджета</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наименование бюджета - «бюджет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6.7. Код </w:t>
            </w:r>
            <w:hyperlink r:id="rId23" w:history="1">
              <w:r w:rsidRPr="008D1082">
                <w:rPr>
                  <w:rFonts w:ascii="Times New Roman" w:eastAsia="Times New Roman" w:hAnsi="Times New Roman" w:cs="Times New Roman"/>
                  <w:szCs w:val="20"/>
                </w:rPr>
                <w:t>ОКТМО</w:t>
              </w:r>
            </w:hyperlink>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по Общероссийскому </w:t>
            </w:r>
            <w:hyperlink r:id="rId24" w:history="1">
              <w:r w:rsidRPr="008D1082">
                <w:rPr>
                  <w:rFonts w:ascii="Times New Roman" w:eastAsia="Times New Roman" w:hAnsi="Times New Roman" w:cs="Times New Roman"/>
                  <w:szCs w:val="20"/>
                </w:rPr>
                <w:t>классификатору</w:t>
              </w:r>
            </w:hyperlink>
            <w:r w:rsidRPr="008D1082">
              <w:rPr>
                <w:rFonts w:ascii="Times New Roman" w:eastAsia="Times New Roman" w:hAnsi="Times New Roman" w:cs="Times New Roman"/>
                <w:szCs w:val="20"/>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государственным внебюджетным фондом.</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6.8. Финансовый орган</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наименование финансового органа </w:t>
            </w:r>
            <w:r w:rsidR="00BE7917">
              <w:rPr>
                <w:rFonts w:ascii="Times New Roman" w:eastAsia="Times New Roman" w:hAnsi="Times New Roman" w:cs="Times New Roman"/>
                <w:szCs w:val="20"/>
              </w:rPr>
              <w:t>–</w:t>
            </w:r>
            <w:r w:rsidRPr="008D1082">
              <w:rPr>
                <w:rFonts w:ascii="Times New Roman" w:eastAsia="Times New Roman" w:hAnsi="Times New Roman" w:cs="Times New Roman"/>
                <w:szCs w:val="20"/>
              </w:rPr>
              <w:t xml:space="preserve"> </w:t>
            </w:r>
            <w:proofErr w:type="spellStart"/>
            <w:r w:rsidR="00BE7917">
              <w:rPr>
                <w:rFonts w:ascii="Times New Roman" w:eastAsia="Times New Roman" w:hAnsi="Times New Roman" w:cs="Times New Roman"/>
                <w:szCs w:val="20"/>
              </w:rPr>
              <w:t>Бельтирская</w:t>
            </w:r>
            <w:proofErr w:type="spellEnd"/>
            <w:r w:rsidR="00BE7917">
              <w:rPr>
                <w:rFonts w:ascii="Times New Roman" w:eastAsia="Times New Roman" w:hAnsi="Times New Roman" w:cs="Times New Roman"/>
                <w:szCs w:val="20"/>
              </w:rPr>
              <w:t xml:space="preserve"> сельская администрация</w:t>
            </w:r>
            <w:r w:rsidR="00262618">
              <w:rPr>
                <w:rFonts w:ascii="Times New Roman" w:eastAsia="Times New Roman" w:hAnsi="Times New Roman" w:cs="Times New Roman"/>
                <w:szCs w:val="20"/>
              </w:rPr>
              <w:t>.</w:t>
            </w:r>
            <w:r w:rsidRPr="008D1082">
              <w:rPr>
                <w:rFonts w:ascii="Times New Roman" w:eastAsia="Times New Roman" w:hAnsi="Times New Roman" w:cs="Times New Roman"/>
                <w:szCs w:val="20"/>
              </w:rPr>
              <w:t xml:space="preserve"> </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6.9. Код по ОКПО</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финансового органа по Общероссийскому классификатору предприятий и организаций.</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6.10. Территориальный орган Федерального казначейства</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наименование территориального органа Федерального казначейства, в котором получателю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w:t>
            </w:r>
            <w:r w:rsidRPr="008D1082">
              <w:rPr>
                <w:rFonts w:ascii="Times New Roman" w:eastAsia="Times New Roman" w:hAnsi="Times New Roman" w:cs="Times New Roman"/>
                <w:szCs w:val="20"/>
              </w:rPr>
              <w:lastRenderedPageBreak/>
              <w:t>соответствующий лицевой счет получателя бюджетных средств).</w:t>
            </w:r>
            <w:proofErr w:type="gramEnd"/>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6.11. Код органа Федерального казначейства (далее - КОФК)</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органа Федерального казначейства, в котором получателю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открыт соответствующий лицевой счет получателя бюджетных средств.</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6.12. Признак платежа, требующего подтверждения</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 Реквизиты документа, подтверждающего возникновение денежного обязательства</w:t>
            </w:r>
          </w:p>
        </w:tc>
        <w:tc>
          <w:tcPr>
            <w:tcW w:w="6117"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7.1. Вид</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документа, являющегося основанием для возникновения денежного обязательства.</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7.2. Номер</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номер документа, подтверждающего возникновение денежного обязательства.</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37" w:name="P497"/>
            <w:bookmarkEnd w:id="37"/>
            <w:r w:rsidRPr="008D1082">
              <w:rPr>
                <w:rFonts w:ascii="Times New Roman" w:eastAsia="Times New Roman" w:hAnsi="Times New Roman" w:cs="Times New Roman"/>
                <w:szCs w:val="20"/>
              </w:rPr>
              <w:t>7.3. Дата</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документа, подтверждающего возникновение денежного обязательства.</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7.4. Сумма документа, подтверждающего возникновение денежного обязательства</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документа, подтверждающего возникновение денежного обязательства в валюте выплаты.</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7.5. Предмет</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7.6. Наименование вида средств</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7.7. Код по бюджетной классификации (далее - Код по БК)</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в соответствии с предметом документа-основания.</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на основании информации, представленной должником.</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7.8. Аналитический код</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w:t>
            </w:r>
            <w:r w:rsidRPr="008D1082">
              <w:rPr>
                <w:rFonts w:ascii="Times New Roman" w:eastAsia="Times New Roman" w:hAnsi="Times New Roman" w:cs="Times New Roman"/>
                <w:szCs w:val="20"/>
              </w:rPr>
              <w:lastRenderedPageBreak/>
              <w:t>казначейства для учета операций со средствами юридических лиц, не являющихся участниками бюджетного процесса).</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7.9. Сумма в рублевом эквиваленте всего</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денежного обязательства в валюте Российской Федерации.</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8D1082">
                <w:rPr>
                  <w:rFonts w:ascii="Times New Roman" w:eastAsia="Times New Roman" w:hAnsi="Times New Roman" w:cs="Times New Roman"/>
                  <w:szCs w:val="20"/>
                </w:rPr>
                <w:t>пункте 7.3</w:t>
              </w:r>
            </w:hyperlink>
            <w:r w:rsidRPr="008D1082">
              <w:rPr>
                <w:rFonts w:ascii="Times New Roman" w:eastAsia="Times New Roman" w:hAnsi="Times New Roman" w:cs="Times New Roman"/>
                <w:szCs w:val="20"/>
              </w:rPr>
              <w:t xml:space="preserve"> настоящей информации.</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7.10. Код валюты</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валюты, в которой принято денежное обязательство, в соответствии с Общероссийским </w:t>
            </w:r>
            <w:hyperlink r:id="rId25" w:history="1">
              <w:r w:rsidRPr="008D1082">
                <w:rPr>
                  <w:rFonts w:ascii="Times New Roman" w:eastAsia="Times New Roman" w:hAnsi="Times New Roman" w:cs="Times New Roman"/>
                  <w:szCs w:val="20"/>
                </w:rPr>
                <w:t>классификатором</w:t>
              </w:r>
            </w:hyperlink>
            <w:r w:rsidRPr="008D1082">
              <w:rPr>
                <w:rFonts w:ascii="Times New Roman" w:eastAsia="Times New Roman" w:hAnsi="Times New Roman" w:cs="Times New Roman"/>
                <w:szCs w:val="20"/>
              </w:rPr>
              <w:t xml:space="preserve"> валют.</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7.11. в том числе перечислено средств, требующих подтверждения</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477557" w:rsidRPr="008D1082" w:rsidTr="00BE7917">
        <w:tblPrEx>
          <w:tblBorders>
            <w:left w:val="single" w:sz="4" w:space="0" w:color="auto"/>
            <w:right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7.12. Срок исполнения</w:t>
            </w:r>
          </w:p>
        </w:tc>
        <w:tc>
          <w:tcPr>
            <w:tcW w:w="611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планируемый срок осуществления кассовой выплаты по денежному обязательству.</w:t>
            </w:r>
          </w:p>
        </w:tc>
      </w:tr>
    </w:tbl>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right"/>
        <w:outlineLvl w:val="1"/>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Приложение N 3</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b/>
          <w:szCs w:val="20"/>
        </w:rPr>
      </w:pPr>
      <w:bookmarkStart w:id="38" w:name="P536"/>
      <w:bookmarkEnd w:id="38"/>
      <w:r w:rsidRPr="008D1082">
        <w:rPr>
          <w:rFonts w:ascii="Times New Roman" w:eastAsia="Times New Roman" w:hAnsi="Times New Roman" w:cs="Times New Roman"/>
          <w:b/>
          <w:szCs w:val="20"/>
        </w:rPr>
        <w:t>ПЕРЕЧЕНЬ</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b/>
          <w:szCs w:val="20"/>
        </w:rPr>
      </w:pPr>
      <w:r w:rsidRPr="008D1082">
        <w:rPr>
          <w:rFonts w:ascii="Times New Roman" w:eastAsia="Times New Roman" w:hAnsi="Times New Roman" w:cs="Times New Roman"/>
          <w:b/>
          <w:szCs w:val="20"/>
        </w:rPr>
        <w:t xml:space="preserve">ДОКУМЕНТОВ, НА ОСНОВАНИИ КОТОРЫХ ВОЗНИКАЮТ </w:t>
      </w:r>
      <w:proofErr w:type="gramStart"/>
      <w:r w:rsidRPr="008D1082">
        <w:rPr>
          <w:rFonts w:ascii="Times New Roman" w:eastAsia="Times New Roman" w:hAnsi="Times New Roman" w:cs="Times New Roman"/>
          <w:b/>
          <w:szCs w:val="20"/>
        </w:rPr>
        <w:t>БЮДЖЕТНЫЕ</w:t>
      </w:r>
      <w:proofErr w:type="gramEnd"/>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b/>
          <w:szCs w:val="20"/>
        </w:rPr>
      </w:pPr>
      <w:r w:rsidRPr="008D1082">
        <w:rPr>
          <w:rFonts w:ascii="Times New Roman" w:eastAsia="Times New Roman" w:hAnsi="Times New Roman" w:cs="Times New Roman"/>
          <w:b/>
          <w:szCs w:val="20"/>
        </w:rPr>
        <w:t xml:space="preserve">ОБЯЗАТЕЛЬСТВА ПОЛУЧАТЕЛЕЙ СРЕДСТВ БЮДЖЕТА МУНИЦИПАЛЬНОГО ОБРАЗОВАНИЯ </w:t>
      </w:r>
      <w:r w:rsidR="00BE7917">
        <w:rPr>
          <w:rFonts w:ascii="Times New Roman" w:eastAsia="Times New Roman" w:hAnsi="Times New Roman" w:cs="Times New Roman"/>
          <w:b/>
          <w:szCs w:val="20"/>
        </w:rPr>
        <w:t>БЕЛЬТИРСКОЕ СЕЛЬСКОЕ ПОСЕЛЕНИЕ</w:t>
      </w:r>
      <w:r w:rsidRPr="008D1082">
        <w:rPr>
          <w:rFonts w:ascii="Times New Roman" w:eastAsia="Times New Roman" w:hAnsi="Times New Roman" w:cs="Times New Roman"/>
          <w:b/>
          <w:szCs w:val="20"/>
        </w:rPr>
        <w:t>,</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b/>
          <w:szCs w:val="20"/>
        </w:rPr>
      </w:pPr>
      <w:r w:rsidRPr="008D1082">
        <w:rPr>
          <w:rFonts w:ascii="Times New Roman" w:eastAsia="Times New Roman" w:hAnsi="Times New Roman" w:cs="Times New Roman"/>
          <w:b/>
          <w:szCs w:val="20"/>
        </w:rPr>
        <w:t>И ДОКУМЕНТОВ, ПОДТВЕРЖДАЮЩИХ ВОЗНИКНОВЕНИЕ ДЕНЕЖНЫХ</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b/>
          <w:szCs w:val="20"/>
        </w:rPr>
      </w:pPr>
      <w:r w:rsidRPr="008D1082">
        <w:rPr>
          <w:rFonts w:ascii="Times New Roman" w:eastAsia="Times New Roman" w:hAnsi="Times New Roman" w:cs="Times New Roman"/>
          <w:b/>
          <w:szCs w:val="20"/>
        </w:rPr>
        <w:t xml:space="preserve">ОБЯЗАТЕЛЬСТВ ПОЛУЧАТЕЛЕЙ СРЕДСТВ БЮДЖЕТА МУНИЦИПАЛЬНОГО ОБРАЗОВАНИЯ </w:t>
      </w:r>
      <w:r w:rsidR="00BE7917">
        <w:rPr>
          <w:rFonts w:ascii="Times New Roman" w:eastAsia="Times New Roman" w:hAnsi="Times New Roman" w:cs="Times New Roman"/>
          <w:b/>
          <w:szCs w:val="20"/>
        </w:rPr>
        <w:t>БЕЛЬТИРСКОЕ СЕЛЬСКОЕ ПОСЕЛЕНИЕ</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605"/>
        <w:gridCol w:w="4757"/>
      </w:tblGrid>
      <w:tr w:rsidR="00477557" w:rsidRPr="008D1082" w:rsidTr="00477557">
        <w:tc>
          <w:tcPr>
            <w:tcW w:w="662"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N </w:t>
            </w:r>
            <w:proofErr w:type="gramStart"/>
            <w:r w:rsidRPr="008D1082">
              <w:rPr>
                <w:rFonts w:ascii="Times New Roman" w:eastAsia="Times New Roman" w:hAnsi="Times New Roman" w:cs="Times New Roman"/>
                <w:szCs w:val="20"/>
              </w:rPr>
              <w:t>п</w:t>
            </w:r>
            <w:proofErr w:type="gramEnd"/>
            <w:r w:rsidRPr="008D1082">
              <w:rPr>
                <w:rFonts w:ascii="Times New Roman" w:eastAsia="Times New Roman" w:hAnsi="Times New Roman" w:cs="Times New Roman"/>
                <w:szCs w:val="20"/>
              </w:rPr>
              <w:t>/п</w:t>
            </w:r>
          </w:p>
        </w:tc>
        <w:tc>
          <w:tcPr>
            <w:tcW w:w="3605"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Документ, на основании которого возникает бюджетное обязательство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p>
        </w:tc>
        <w:tc>
          <w:tcPr>
            <w:tcW w:w="4757"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Документ, подтверждающий возникновение денежного </w:t>
            </w:r>
            <w:proofErr w:type="gramStart"/>
            <w:r w:rsidRPr="008D1082">
              <w:rPr>
                <w:rFonts w:ascii="Times New Roman" w:eastAsia="Times New Roman" w:hAnsi="Times New Roman" w:cs="Times New Roman"/>
                <w:szCs w:val="20"/>
              </w:rPr>
              <w:t>обязательства получателя средств бюджета муниципального образования</w:t>
            </w:r>
            <w:proofErr w:type="gramEnd"/>
            <w:r w:rsidRPr="008D1082">
              <w:rPr>
                <w:rFonts w:ascii="Times New Roman" w:eastAsia="Times New Roman" w:hAnsi="Times New Roman" w:cs="Times New Roman"/>
                <w:szCs w:val="20"/>
              </w:rPr>
              <w:t xml:space="preserve"> </w:t>
            </w:r>
            <w:r w:rsidR="00D2317D" w:rsidRPr="008D1082">
              <w:rPr>
                <w:rFonts w:ascii="Times New Roman" w:eastAsia="Times New Roman" w:hAnsi="Times New Roman" w:cs="Times New Roman"/>
                <w:szCs w:val="20"/>
              </w:rPr>
              <w:t>Бельтирское сельское поселение</w:t>
            </w:r>
          </w:p>
        </w:tc>
      </w:tr>
      <w:tr w:rsidR="00477557" w:rsidRPr="008D1082" w:rsidTr="00477557">
        <w:tc>
          <w:tcPr>
            <w:tcW w:w="662"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1</w:t>
            </w:r>
          </w:p>
        </w:tc>
        <w:tc>
          <w:tcPr>
            <w:tcW w:w="3605"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bookmarkStart w:id="39" w:name="P546"/>
            <w:bookmarkEnd w:id="39"/>
            <w:r w:rsidRPr="008D1082">
              <w:rPr>
                <w:rFonts w:ascii="Times New Roman" w:eastAsia="Times New Roman" w:hAnsi="Times New Roman" w:cs="Times New Roman"/>
                <w:szCs w:val="20"/>
              </w:rPr>
              <w:t>2</w:t>
            </w:r>
          </w:p>
        </w:tc>
        <w:tc>
          <w:tcPr>
            <w:tcW w:w="4757"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bookmarkStart w:id="40" w:name="P547"/>
            <w:bookmarkEnd w:id="40"/>
            <w:r w:rsidRPr="008D1082">
              <w:rPr>
                <w:rFonts w:ascii="Times New Roman" w:eastAsia="Times New Roman" w:hAnsi="Times New Roman" w:cs="Times New Roman"/>
                <w:szCs w:val="20"/>
              </w:rPr>
              <w:t>3</w:t>
            </w:r>
          </w:p>
        </w:tc>
      </w:tr>
      <w:tr w:rsidR="00477557" w:rsidRPr="008D1082" w:rsidTr="00477557">
        <w:tc>
          <w:tcPr>
            <w:tcW w:w="662"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1.</w:t>
            </w:r>
          </w:p>
        </w:tc>
        <w:tc>
          <w:tcPr>
            <w:tcW w:w="360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41" w:name="P549"/>
            <w:bookmarkEnd w:id="41"/>
            <w:r w:rsidRPr="008D1082">
              <w:rPr>
                <w:rFonts w:ascii="Times New Roman" w:eastAsia="Times New Roman" w:hAnsi="Times New Roman" w:cs="Times New Roman"/>
                <w:szCs w:val="20"/>
              </w:rPr>
              <w:t>Извещение об осуществлении закупки</w:t>
            </w: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Формирование денежного обязательства не предусматривается</w:t>
            </w:r>
          </w:p>
        </w:tc>
      </w:tr>
      <w:tr w:rsidR="00477557" w:rsidRPr="008D1082" w:rsidTr="00477557">
        <w:tc>
          <w:tcPr>
            <w:tcW w:w="662"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2.</w:t>
            </w:r>
          </w:p>
        </w:tc>
        <w:tc>
          <w:tcPr>
            <w:tcW w:w="360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42" w:name="P552"/>
            <w:bookmarkEnd w:id="42"/>
            <w:r w:rsidRPr="008D1082">
              <w:rPr>
                <w:rFonts w:ascii="Times New Roman" w:eastAsia="Times New Roman" w:hAnsi="Times New Roman" w:cs="Times New Roman"/>
                <w:szCs w:val="20"/>
              </w:rPr>
              <w:t>Приглашение принять участие в определении поставщика (подрядчика, исполнителя)</w:t>
            </w: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Формирование денежного обязательства не предусматривается</w:t>
            </w:r>
          </w:p>
        </w:tc>
      </w:tr>
      <w:tr w:rsidR="00477557" w:rsidRPr="008D1082" w:rsidTr="00477557">
        <w:tc>
          <w:tcPr>
            <w:tcW w:w="662" w:type="dxa"/>
            <w:vMerge w:val="restart"/>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bookmarkStart w:id="43" w:name="P557"/>
            <w:bookmarkEnd w:id="43"/>
            <w:r w:rsidRPr="008D1082">
              <w:rPr>
                <w:rFonts w:ascii="Times New Roman" w:eastAsia="Times New Roman" w:hAnsi="Times New Roman" w:cs="Times New Roman"/>
                <w:szCs w:val="20"/>
              </w:rPr>
              <w:t>3.</w:t>
            </w:r>
          </w:p>
        </w:tc>
        <w:tc>
          <w:tcPr>
            <w:tcW w:w="3605" w:type="dxa"/>
            <w:vMerge w:val="restart"/>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44" w:name="P558"/>
            <w:bookmarkEnd w:id="44"/>
            <w:r w:rsidRPr="008D1082">
              <w:rPr>
                <w:rFonts w:ascii="Times New Roman" w:eastAsia="Times New Roman" w:hAnsi="Times New Roman" w:cs="Times New Roman"/>
                <w:szCs w:val="20"/>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Акт выполненных работ</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Акт об оказании услуг</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Акт приема-передачи</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государственному контракту)</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Справка-расчет или иной документ, являющийся основанием для оплаты неустойки</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Счет</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Счет-фактура</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Товарная накладная (унифицированная </w:t>
            </w:r>
            <w:hyperlink r:id="rId26" w:history="1">
              <w:r w:rsidRPr="008D1082">
                <w:rPr>
                  <w:rFonts w:ascii="Times New Roman" w:eastAsia="Times New Roman" w:hAnsi="Times New Roman" w:cs="Times New Roman"/>
                  <w:szCs w:val="20"/>
                </w:rPr>
                <w:t>форма N ТОРГ-12</w:t>
              </w:r>
            </w:hyperlink>
            <w:r w:rsidRPr="008D1082">
              <w:rPr>
                <w:rFonts w:ascii="Times New Roman" w:eastAsia="Times New Roman" w:hAnsi="Times New Roman" w:cs="Times New Roman"/>
                <w:szCs w:val="20"/>
              </w:rPr>
              <w:t>) (ф. 0330212)</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Универсальный передаточный документ</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Чек</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Иной документ, подтверждающий возникновение денежного </w:t>
            </w:r>
            <w:proofErr w:type="gramStart"/>
            <w:r w:rsidRPr="008D1082">
              <w:rPr>
                <w:rFonts w:ascii="Times New Roman" w:eastAsia="Times New Roman" w:hAnsi="Times New Roman" w:cs="Times New Roman"/>
                <w:szCs w:val="20"/>
              </w:rPr>
              <w:t>обязательства получателя средств бюджета муниципального образования</w:t>
            </w:r>
            <w:proofErr w:type="gramEnd"/>
            <w:r w:rsidRPr="008D1082">
              <w:rPr>
                <w:rFonts w:ascii="Times New Roman" w:eastAsia="Times New Roman" w:hAnsi="Times New Roman" w:cs="Times New Roman"/>
                <w:szCs w:val="20"/>
              </w:rPr>
              <w:t xml:space="preserve">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(далее - 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D2317D" w:rsidRPr="008D1082">
              <w:rPr>
                <w:rFonts w:ascii="Times New Roman" w:eastAsia="Times New Roman" w:hAnsi="Times New Roman" w:cs="Times New Roman"/>
                <w:szCs w:val="20"/>
              </w:rPr>
              <w:lastRenderedPageBreak/>
              <w:t>Бельтирское сельское поселение</w:t>
            </w:r>
            <w:r w:rsidRPr="008D1082">
              <w:rPr>
                <w:rFonts w:ascii="Times New Roman" w:eastAsia="Times New Roman" w:hAnsi="Times New Roman" w:cs="Times New Roman"/>
                <w:szCs w:val="20"/>
              </w:rPr>
              <w:t>, возникшему на основании муниципального контракта</w:t>
            </w:r>
          </w:p>
        </w:tc>
      </w:tr>
      <w:tr w:rsidR="00477557" w:rsidRPr="008D1082" w:rsidTr="00477557">
        <w:tc>
          <w:tcPr>
            <w:tcW w:w="662" w:type="dxa"/>
            <w:vMerge w:val="restart"/>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4.</w:t>
            </w:r>
          </w:p>
        </w:tc>
        <w:tc>
          <w:tcPr>
            <w:tcW w:w="3605" w:type="dxa"/>
            <w:vMerge w:val="restart"/>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45" w:name="P571"/>
            <w:bookmarkEnd w:id="45"/>
            <w:proofErr w:type="gramStart"/>
            <w:r w:rsidRPr="008D1082">
              <w:rPr>
                <w:rFonts w:ascii="Times New Roman" w:eastAsia="Times New Roman" w:hAnsi="Times New Roman" w:cs="Times New Roman"/>
                <w:szCs w:val="20"/>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w:anchor="P651" w:history="1">
              <w:r w:rsidRPr="008D1082">
                <w:rPr>
                  <w:rFonts w:ascii="Times New Roman" w:eastAsia="Times New Roman" w:hAnsi="Times New Roman" w:cs="Times New Roman"/>
                  <w:szCs w:val="20"/>
                </w:rPr>
                <w:t>14 пункте</w:t>
              </w:r>
            </w:hyperlink>
            <w:r w:rsidRPr="008D1082">
              <w:rPr>
                <w:rFonts w:ascii="Times New Roman" w:eastAsia="Times New Roman" w:hAnsi="Times New Roman" w:cs="Times New Roman"/>
                <w:szCs w:val="20"/>
              </w:rPr>
              <w:t xml:space="preserve"> настоящего перечня</w:t>
            </w:r>
            <w:proofErr w:type="gramEnd"/>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Акт выполненных работ</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Акт об оказании услуг</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Акт приема-передачи</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Договор (в случае осуществления авансовых платежей в соответствии с условиями договора, внесения арендной платы по договору)</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Справка-расчет или иной документ, являющийся основанием для оплаты неустойки</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Счет</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Счет-фактура</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Товарная накладная (унифицированная </w:t>
            </w:r>
            <w:hyperlink r:id="rId27" w:history="1">
              <w:r w:rsidRPr="008D1082">
                <w:rPr>
                  <w:rFonts w:ascii="Times New Roman" w:eastAsia="Times New Roman" w:hAnsi="Times New Roman" w:cs="Times New Roman"/>
                  <w:szCs w:val="20"/>
                </w:rPr>
                <w:t>форма N ТОРГ-12</w:t>
              </w:r>
            </w:hyperlink>
            <w:r w:rsidRPr="008D1082">
              <w:rPr>
                <w:rFonts w:ascii="Times New Roman" w:eastAsia="Times New Roman" w:hAnsi="Times New Roman" w:cs="Times New Roman"/>
                <w:szCs w:val="20"/>
              </w:rPr>
              <w:t>) (ф. 0330212)</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Универсальный передаточный документ</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Чек</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возникшему на основании договора</w:t>
            </w:r>
          </w:p>
        </w:tc>
      </w:tr>
      <w:tr w:rsidR="00477557" w:rsidRPr="008D1082" w:rsidTr="00477557">
        <w:tc>
          <w:tcPr>
            <w:tcW w:w="662" w:type="dxa"/>
            <w:vMerge w:val="restart"/>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bookmarkStart w:id="46" w:name="P583"/>
            <w:bookmarkEnd w:id="46"/>
            <w:r w:rsidRPr="008D1082">
              <w:rPr>
                <w:rFonts w:ascii="Times New Roman" w:eastAsia="Times New Roman" w:hAnsi="Times New Roman" w:cs="Times New Roman"/>
                <w:szCs w:val="20"/>
              </w:rPr>
              <w:t>5.</w:t>
            </w:r>
          </w:p>
        </w:tc>
        <w:tc>
          <w:tcPr>
            <w:tcW w:w="3605" w:type="dxa"/>
            <w:vMerge w:val="restart"/>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47" w:name="P597"/>
            <w:bookmarkEnd w:id="47"/>
            <w:r w:rsidRPr="008D1082">
              <w:rPr>
                <w:rFonts w:ascii="Times New Roman" w:eastAsia="Times New Roman" w:hAnsi="Times New Roman" w:cs="Times New Roman"/>
                <w:szCs w:val="20"/>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Предварительный отчет о выполнении государственного задания </w:t>
            </w:r>
            <w:hyperlink r:id="rId28" w:history="1">
              <w:r w:rsidRPr="008D1082">
                <w:rPr>
                  <w:rFonts w:ascii="Times New Roman" w:eastAsia="Times New Roman" w:hAnsi="Times New Roman" w:cs="Times New Roman"/>
                  <w:szCs w:val="20"/>
                </w:rPr>
                <w:t>(ф. 0506501)</w:t>
              </w:r>
            </w:hyperlink>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Казначейское обеспечение обязательств (код </w:t>
            </w:r>
            <w:hyperlink r:id="rId29" w:history="1">
              <w:r w:rsidRPr="008D1082">
                <w:rPr>
                  <w:rFonts w:ascii="Times New Roman" w:eastAsia="Times New Roman" w:hAnsi="Times New Roman" w:cs="Times New Roman"/>
                  <w:szCs w:val="20"/>
                </w:rPr>
                <w:t>формы</w:t>
              </w:r>
            </w:hyperlink>
            <w:r w:rsidRPr="008D1082">
              <w:rPr>
                <w:rFonts w:ascii="Times New Roman" w:eastAsia="Times New Roman" w:hAnsi="Times New Roman" w:cs="Times New Roman"/>
                <w:szCs w:val="20"/>
              </w:rPr>
              <w:t xml:space="preserve"> по ОКУД 0506110)</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возникшему на основании договора (соглашения) о предоставлении субсидии муниципальному бюджетному или автономному учреждению</w:t>
            </w:r>
          </w:p>
        </w:tc>
      </w:tr>
      <w:tr w:rsidR="00477557" w:rsidRPr="008D1082" w:rsidTr="00477557">
        <w:tc>
          <w:tcPr>
            <w:tcW w:w="662" w:type="dxa"/>
            <w:vMerge w:val="restart"/>
            <w:tcBorders>
              <w:bottom w:val="nil"/>
            </w:tcBorders>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9.</w:t>
            </w:r>
          </w:p>
        </w:tc>
        <w:tc>
          <w:tcPr>
            <w:tcW w:w="3605" w:type="dxa"/>
            <w:vMerge w:val="restart"/>
            <w:tcBorders>
              <w:bottom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48" w:name="P603"/>
            <w:bookmarkEnd w:id="48"/>
            <w:proofErr w:type="gramStart"/>
            <w:r w:rsidRPr="008D1082">
              <w:rPr>
                <w:rFonts w:ascii="Times New Roman" w:eastAsia="Times New Roman" w:hAnsi="Times New Roman" w:cs="Times New Roman"/>
                <w:szCs w:val="20"/>
              </w:rPr>
              <w:t xml:space="preserve">Договор (соглашение) о предоставлении субсидии юридическому лицу, иному юридическому лицу (за </w:t>
            </w:r>
            <w:r w:rsidRPr="008D1082">
              <w:rPr>
                <w:rFonts w:ascii="Times New Roman" w:eastAsia="Times New Roman" w:hAnsi="Times New Roman" w:cs="Times New Roman"/>
                <w:szCs w:val="20"/>
              </w:rPr>
              <w:lastRenderedPageBreak/>
              <w:t>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8D1082">
              <w:rPr>
                <w:rFonts w:ascii="Times New Roman" w:eastAsia="Times New Roman" w:hAnsi="Times New Roman" w:cs="Times New Roman"/>
                <w:szCs w:val="20"/>
              </w:rPr>
              <w:t xml:space="preserve"> подлежат либо не подлежат включению в реестр соглашений</w:t>
            </w: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Акт выполненных работ</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Акт об оказании услуг</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Акт приема-передачи</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Справка-расчет или иной документ, являющийся основанием для оплаты неустойки</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Счет</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Счет-фактура</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Товарная накладная (унифицированная </w:t>
            </w:r>
            <w:hyperlink r:id="rId30" w:history="1">
              <w:r w:rsidRPr="008D1082">
                <w:rPr>
                  <w:rFonts w:ascii="Times New Roman" w:eastAsia="Times New Roman" w:hAnsi="Times New Roman" w:cs="Times New Roman"/>
                  <w:szCs w:val="20"/>
                </w:rPr>
                <w:t>форма N ТОРГ-12</w:t>
              </w:r>
            </w:hyperlink>
            <w:r w:rsidRPr="008D1082">
              <w:rPr>
                <w:rFonts w:ascii="Times New Roman" w:eastAsia="Times New Roman" w:hAnsi="Times New Roman" w:cs="Times New Roman"/>
                <w:szCs w:val="20"/>
              </w:rPr>
              <w:t>) (ф. 0330212)</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Чек</w:t>
            </w:r>
          </w:p>
        </w:tc>
      </w:tr>
      <w:tr w:rsidR="00477557" w:rsidRPr="008D1082" w:rsidTr="00477557">
        <w:tblPrEx>
          <w:tblBorders>
            <w:insideH w:val="nil"/>
          </w:tblBorders>
        </w:tblPrEx>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В случае предоставления субсидии юридическому лицу на возмещение фактически произведенных расходов (недополученных доходов):</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77557" w:rsidRPr="008D1082" w:rsidTr="00477557">
        <w:tblPrEx>
          <w:tblBorders>
            <w:insideH w:val="nil"/>
          </w:tblBorders>
        </w:tblPrEx>
        <w:tc>
          <w:tcPr>
            <w:tcW w:w="662" w:type="dxa"/>
            <w:vMerge w:val="restart"/>
            <w:tcBorders>
              <w:top w:val="nil"/>
            </w:tcBorders>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c>
          <w:tcPr>
            <w:tcW w:w="3605" w:type="dxa"/>
            <w:vMerge w:val="restart"/>
            <w:tcBorders>
              <w:top w:val="nil"/>
            </w:tcBorders>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c>
          <w:tcPr>
            <w:tcW w:w="4757"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r>
      <w:tr w:rsidR="00477557" w:rsidRPr="008D1082" w:rsidTr="00477557">
        <w:tc>
          <w:tcPr>
            <w:tcW w:w="662" w:type="dxa"/>
            <w:vMerge/>
            <w:tcBorders>
              <w:top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top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Казначейское обеспечение обязательств (код </w:t>
            </w:r>
            <w:hyperlink r:id="rId31" w:history="1">
              <w:r w:rsidRPr="008D1082">
                <w:rPr>
                  <w:rFonts w:ascii="Times New Roman" w:eastAsia="Times New Roman" w:hAnsi="Times New Roman" w:cs="Times New Roman"/>
                  <w:szCs w:val="20"/>
                </w:rPr>
                <w:t>формы</w:t>
              </w:r>
            </w:hyperlink>
            <w:r w:rsidRPr="008D1082">
              <w:rPr>
                <w:rFonts w:ascii="Times New Roman" w:eastAsia="Times New Roman" w:hAnsi="Times New Roman" w:cs="Times New Roman"/>
                <w:szCs w:val="20"/>
              </w:rPr>
              <w:t xml:space="preserve"> по ОКУД 0506110)</w:t>
            </w:r>
          </w:p>
        </w:tc>
      </w:tr>
      <w:tr w:rsidR="00477557" w:rsidRPr="008D1082" w:rsidTr="00477557">
        <w:tc>
          <w:tcPr>
            <w:tcW w:w="662" w:type="dxa"/>
            <w:vMerge/>
            <w:tcBorders>
              <w:top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top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возникшему на основании договора (соглашения) о предоставлении субсидии и бюджетных инвестиций юридическому лицу</w:t>
            </w:r>
          </w:p>
        </w:tc>
      </w:tr>
      <w:tr w:rsidR="00477557" w:rsidRPr="008D1082" w:rsidTr="00477557">
        <w:tc>
          <w:tcPr>
            <w:tcW w:w="662" w:type="dxa"/>
            <w:vMerge w:val="restart"/>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bookmarkStart w:id="49" w:name="P623"/>
            <w:bookmarkEnd w:id="49"/>
            <w:r w:rsidRPr="008D1082">
              <w:rPr>
                <w:rFonts w:ascii="Times New Roman" w:eastAsia="Times New Roman" w:hAnsi="Times New Roman" w:cs="Times New Roman"/>
                <w:szCs w:val="20"/>
              </w:rPr>
              <w:t>10.</w:t>
            </w:r>
          </w:p>
        </w:tc>
        <w:tc>
          <w:tcPr>
            <w:tcW w:w="3605" w:type="dxa"/>
            <w:vMerge w:val="restart"/>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50" w:name="P624"/>
            <w:bookmarkEnd w:id="50"/>
            <w:r w:rsidRPr="008D1082">
              <w:rPr>
                <w:rFonts w:ascii="Times New Roman" w:eastAsia="Times New Roman" w:hAnsi="Times New Roman" w:cs="Times New Roman"/>
                <w:szCs w:val="20"/>
              </w:rPr>
              <w:t xml:space="preserve">Нормативный правовой акт, предусматривающий </w:t>
            </w:r>
            <w:r w:rsidRPr="008D1082">
              <w:rPr>
                <w:rFonts w:ascii="Times New Roman" w:eastAsia="Times New Roman" w:hAnsi="Times New Roman" w:cs="Times New Roman"/>
                <w:szCs w:val="20"/>
              </w:rPr>
              <w:lastRenderedPageBreak/>
              <w:t>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 xml:space="preserve">Распоряжение юридического лица (в случае осуществления в соответствии с </w:t>
            </w:r>
            <w:r w:rsidRPr="008D1082">
              <w:rPr>
                <w:rFonts w:ascii="Times New Roman" w:eastAsia="Times New Roman" w:hAnsi="Times New Roman" w:cs="Times New Roman"/>
                <w:szCs w:val="20"/>
              </w:rPr>
              <w:lastRenderedPageBreak/>
              <w:t>законодательством Российской Федерации казначейского сопровождения предоставления субсидии юридическому лицу)</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В случае предоставления субсидии юридическому лицу на возмещение фактически произведенных расходов (недополученных доходов):</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Заявка на перечисление субсидии юридическому лицу (при наличии)</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Казначейское обеспечение обязательств (код </w:t>
            </w:r>
            <w:hyperlink r:id="rId32" w:history="1">
              <w:r w:rsidRPr="008D1082">
                <w:rPr>
                  <w:rFonts w:ascii="Times New Roman" w:eastAsia="Times New Roman" w:hAnsi="Times New Roman" w:cs="Times New Roman"/>
                  <w:szCs w:val="20"/>
                </w:rPr>
                <w:t>формы</w:t>
              </w:r>
            </w:hyperlink>
            <w:r w:rsidRPr="008D1082">
              <w:rPr>
                <w:rFonts w:ascii="Times New Roman" w:eastAsia="Times New Roman" w:hAnsi="Times New Roman" w:cs="Times New Roman"/>
                <w:szCs w:val="20"/>
              </w:rPr>
              <w:t xml:space="preserve"> по ОКУД 0506110)</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возникшему на основании нормативного правового акта о предоставлении субсидии юридическому лицу</w:t>
            </w:r>
          </w:p>
        </w:tc>
      </w:tr>
      <w:tr w:rsidR="00477557" w:rsidRPr="008D1082" w:rsidTr="00477557">
        <w:tc>
          <w:tcPr>
            <w:tcW w:w="662" w:type="dxa"/>
            <w:vMerge w:val="restart"/>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11.</w:t>
            </w:r>
          </w:p>
        </w:tc>
        <w:tc>
          <w:tcPr>
            <w:tcW w:w="3605" w:type="dxa"/>
            <w:vMerge w:val="restart"/>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51" w:name="P633"/>
            <w:bookmarkEnd w:id="51"/>
            <w:proofErr w:type="gramStart"/>
            <w:r w:rsidRPr="008D1082">
              <w:rPr>
                <w:rFonts w:ascii="Times New Roman" w:eastAsia="Times New Roman" w:hAnsi="Times New Roman" w:cs="Times New Roman"/>
                <w:szCs w:val="20"/>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Записка-расчет об исчислении среднего заработка при предоставлении отпуска, увольнении и других случаях </w:t>
            </w:r>
            <w:hyperlink r:id="rId33" w:history="1">
              <w:r w:rsidRPr="008D1082">
                <w:rPr>
                  <w:rFonts w:ascii="Times New Roman" w:eastAsia="Times New Roman" w:hAnsi="Times New Roman" w:cs="Times New Roman"/>
                  <w:szCs w:val="20"/>
                </w:rPr>
                <w:t>(ф. 0504425)</w:t>
              </w:r>
            </w:hyperlink>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Расчетно-платежная ведомость </w:t>
            </w:r>
            <w:hyperlink r:id="rId34" w:history="1">
              <w:r w:rsidRPr="008D1082">
                <w:rPr>
                  <w:rFonts w:ascii="Times New Roman" w:eastAsia="Times New Roman" w:hAnsi="Times New Roman" w:cs="Times New Roman"/>
                  <w:szCs w:val="20"/>
                </w:rPr>
                <w:t>(ф. 0504401)</w:t>
              </w:r>
            </w:hyperlink>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Расчетная ведомость </w:t>
            </w:r>
            <w:hyperlink r:id="rId35" w:history="1">
              <w:r w:rsidRPr="008D1082">
                <w:rPr>
                  <w:rFonts w:ascii="Times New Roman" w:eastAsia="Times New Roman" w:hAnsi="Times New Roman" w:cs="Times New Roman"/>
                  <w:szCs w:val="20"/>
                </w:rPr>
                <w:t>(ф. 0504402)</w:t>
              </w:r>
            </w:hyperlink>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477557" w:rsidRPr="008D1082" w:rsidTr="00477557">
        <w:tc>
          <w:tcPr>
            <w:tcW w:w="662" w:type="dxa"/>
            <w:vMerge w:val="restart"/>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12.</w:t>
            </w:r>
          </w:p>
        </w:tc>
        <w:tc>
          <w:tcPr>
            <w:tcW w:w="3605" w:type="dxa"/>
            <w:vMerge w:val="restart"/>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52" w:name="P639"/>
            <w:bookmarkEnd w:id="52"/>
            <w:r w:rsidRPr="008D1082">
              <w:rPr>
                <w:rFonts w:ascii="Times New Roman" w:eastAsia="Times New Roman" w:hAnsi="Times New Roman" w:cs="Times New Roman"/>
                <w:szCs w:val="20"/>
              </w:rPr>
              <w:t>Исполнительный документ (исполнительный лист, судебный приказ) (далее - исполнительный документ)</w:t>
            </w: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Бухгалтерская справка </w:t>
            </w:r>
            <w:hyperlink r:id="rId36" w:history="1">
              <w:r w:rsidRPr="008D1082">
                <w:rPr>
                  <w:rFonts w:ascii="Times New Roman" w:eastAsia="Times New Roman" w:hAnsi="Times New Roman" w:cs="Times New Roman"/>
                  <w:szCs w:val="20"/>
                </w:rPr>
                <w:t>(ф. 0504833)</w:t>
              </w:r>
            </w:hyperlink>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График выплат по исполнительному документу, предусматривающему выплаты периодического характера</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Исполнительный документ</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Справка-расчет</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возникшему на основании исполнительного документа</w:t>
            </w:r>
          </w:p>
        </w:tc>
      </w:tr>
      <w:tr w:rsidR="00477557" w:rsidRPr="008D1082" w:rsidTr="00477557">
        <w:tc>
          <w:tcPr>
            <w:tcW w:w="662" w:type="dxa"/>
            <w:vMerge w:val="restart"/>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bookmarkStart w:id="53" w:name="P645"/>
            <w:bookmarkEnd w:id="53"/>
            <w:r w:rsidRPr="008D1082">
              <w:rPr>
                <w:rFonts w:ascii="Times New Roman" w:eastAsia="Times New Roman" w:hAnsi="Times New Roman" w:cs="Times New Roman"/>
                <w:szCs w:val="20"/>
              </w:rPr>
              <w:t>13.</w:t>
            </w:r>
          </w:p>
        </w:tc>
        <w:tc>
          <w:tcPr>
            <w:tcW w:w="3605" w:type="dxa"/>
            <w:vMerge w:val="restart"/>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54" w:name="P646"/>
            <w:bookmarkEnd w:id="54"/>
            <w:r w:rsidRPr="008D1082">
              <w:rPr>
                <w:rFonts w:ascii="Times New Roman" w:eastAsia="Times New Roman" w:hAnsi="Times New Roman" w:cs="Times New Roman"/>
                <w:szCs w:val="20"/>
              </w:rPr>
              <w:t>Решение налогового органа о взыскании налога, сбора, пеней и штрафов (далее - решение налогового органа)</w:t>
            </w: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Бухгалтерская справка </w:t>
            </w:r>
            <w:hyperlink r:id="rId37" w:history="1">
              <w:r w:rsidRPr="008D1082">
                <w:rPr>
                  <w:rFonts w:ascii="Times New Roman" w:eastAsia="Times New Roman" w:hAnsi="Times New Roman" w:cs="Times New Roman"/>
                  <w:szCs w:val="20"/>
                </w:rPr>
                <w:t>(ф. 0504833)</w:t>
              </w:r>
            </w:hyperlink>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Решение налогового органа</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Справка-расчет</w:t>
            </w:r>
          </w:p>
        </w:tc>
      </w:tr>
      <w:tr w:rsidR="00477557" w:rsidRPr="008D1082" w:rsidTr="00477557">
        <w:tc>
          <w:tcPr>
            <w:tcW w:w="662" w:type="dxa"/>
            <w:vMerge/>
          </w:tcPr>
          <w:p w:rsidR="00477557" w:rsidRPr="008D1082" w:rsidRDefault="00477557" w:rsidP="00477557">
            <w:pPr>
              <w:rPr>
                <w:rFonts w:ascii="Times New Roman" w:eastAsia="Calibri" w:hAnsi="Times New Roman" w:cs="Times New Roman"/>
                <w:lang w:eastAsia="en-US"/>
              </w:rPr>
            </w:pPr>
          </w:p>
        </w:tc>
        <w:tc>
          <w:tcPr>
            <w:tcW w:w="3605" w:type="dxa"/>
            <w:vMerge/>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возникшему на основании решения налогового органа</w:t>
            </w:r>
          </w:p>
        </w:tc>
      </w:tr>
      <w:tr w:rsidR="00477557" w:rsidRPr="008D1082" w:rsidTr="00477557">
        <w:tc>
          <w:tcPr>
            <w:tcW w:w="662" w:type="dxa"/>
            <w:vMerge w:val="restart"/>
            <w:tcBorders>
              <w:bottom w:val="nil"/>
            </w:tcBorders>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bookmarkStart w:id="55" w:name="P651"/>
            <w:bookmarkEnd w:id="55"/>
            <w:r w:rsidRPr="008D1082">
              <w:rPr>
                <w:rFonts w:ascii="Times New Roman" w:eastAsia="Times New Roman" w:hAnsi="Times New Roman" w:cs="Times New Roman"/>
                <w:szCs w:val="20"/>
              </w:rPr>
              <w:t>14.</w:t>
            </w:r>
          </w:p>
        </w:tc>
        <w:tc>
          <w:tcPr>
            <w:tcW w:w="3605" w:type="dxa"/>
            <w:vMerge w:val="restart"/>
            <w:tcBorders>
              <w:bottom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56" w:name="P652"/>
            <w:bookmarkEnd w:id="56"/>
            <w:r w:rsidRPr="008D1082">
              <w:rPr>
                <w:rFonts w:ascii="Times New Roman" w:eastAsia="Times New Roman" w:hAnsi="Times New Roman" w:cs="Times New Roman"/>
                <w:szCs w:val="20"/>
              </w:rPr>
              <w:t xml:space="preserve">Документ, не определенный </w:t>
            </w:r>
            <w:hyperlink w:anchor="P557" w:history="1">
              <w:r w:rsidRPr="008D1082">
                <w:rPr>
                  <w:rFonts w:ascii="Times New Roman" w:eastAsia="Times New Roman" w:hAnsi="Times New Roman" w:cs="Times New Roman"/>
                  <w:szCs w:val="20"/>
                </w:rPr>
                <w:t>пунктами 4</w:t>
              </w:r>
            </w:hyperlink>
            <w:r w:rsidRPr="008D1082">
              <w:rPr>
                <w:rFonts w:ascii="Times New Roman" w:eastAsia="Times New Roman" w:hAnsi="Times New Roman" w:cs="Times New Roman"/>
                <w:szCs w:val="20"/>
              </w:rPr>
              <w:t xml:space="preserve"> - </w:t>
            </w:r>
            <w:hyperlink w:anchor="P645" w:history="1">
              <w:r w:rsidRPr="008D1082">
                <w:rPr>
                  <w:rFonts w:ascii="Times New Roman" w:eastAsia="Times New Roman" w:hAnsi="Times New Roman" w:cs="Times New Roman"/>
                  <w:szCs w:val="20"/>
                </w:rPr>
                <w:t>13</w:t>
              </w:r>
            </w:hyperlink>
            <w:r w:rsidRPr="008D1082">
              <w:rPr>
                <w:rFonts w:ascii="Times New Roman" w:eastAsia="Times New Roman" w:hAnsi="Times New Roman" w:cs="Times New Roman"/>
                <w:szCs w:val="20"/>
              </w:rPr>
              <w:t xml:space="preserve"> настоящего перечня, в соответствии с которым возникает бюджетное обязательство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в Орган Федерального казначейства не направлены информация и документы по указанному договору для их включения в реестр контрактов;</w:t>
            </w: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Авансовый отчет </w:t>
            </w:r>
            <w:hyperlink r:id="rId38" w:history="1">
              <w:r w:rsidRPr="008D1082">
                <w:rPr>
                  <w:rFonts w:ascii="Times New Roman" w:eastAsia="Times New Roman" w:hAnsi="Times New Roman" w:cs="Times New Roman"/>
                  <w:szCs w:val="20"/>
                </w:rPr>
                <w:t>(ф. 0504505)</w:t>
              </w:r>
            </w:hyperlink>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Акт выполненных работ</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Акт приема-передачи</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Акт сверки взаимных расчетов</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Договор на оказание услуг, выполнение работ, заключенный получателем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с физическим лицом, не являющимся индивидуальным предпринимателем</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Заявление на выдачу денежных средств под отчет</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Заявление физического лица</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Решение суда о расторжении муниципального контракта (договора)</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Квитанция</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Приказ о направлении в командировку, с прилагаемым расчетом командировочных сумм</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Служебная записка</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Справка-расчет</w:t>
            </w:r>
          </w:p>
        </w:tc>
      </w:tr>
      <w:tr w:rsidR="00477557" w:rsidRPr="008D1082" w:rsidTr="00477557">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Счет</w:t>
            </w:r>
          </w:p>
        </w:tc>
      </w:tr>
      <w:tr w:rsidR="00477557" w:rsidRPr="008D1082" w:rsidTr="00477557">
        <w:tblPrEx>
          <w:tblBorders>
            <w:insideH w:val="nil"/>
          </w:tblBorders>
        </w:tblPrEx>
        <w:tc>
          <w:tcPr>
            <w:tcW w:w="662"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bottom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Счет-фактура</w:t>
            </w:r>
          </w:p>
        </w:tc>
      </w:tr>
      <w:tr w:rsidR="00477557" w:rsidRPr="008D1082" w:rsidTr="00477557">
        <w:tblPrEx>
          <w:tblBorders>
            <w:insideH w:val="nil"/>
          </w:tblBorders>
        </w:tblPrEx>
        <w:tc>
          <w:tcPr>
            <w:tcW w:w="662" w:type="dxa"/>
            <w:vMerge w:val="restart"/>
            <w:tcBorders>
              <w:top w:val="nil"/>
            </w:tcBorders>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c>
          <w:tcPr>
            <w:tcW w:w="3605" w:type="dxa"/>
            <w:vMerge w:val="restart"/>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Генеральные условия (условия), эмиссия и обращения государственных ценных бумаг Российской Федерации;</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 договор на оказание услуг, выполнение работ, заключенный получателем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с физическим лицом, не являющимся индивидуальным предпринимателем;</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акт сверки взаимных расчетов;</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решение суда о расторжении муниципального контракта (договора);</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в том числе представляемый для оплаты в иностранной валюте</w:t>
            </w: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Товарная накладная (унифицированная </w:t>
            </w:r>
            <w:hyperlink r:id="rId39" w:history="1">
              <w:r w:rsidRPr="008D1082">
                <w:rPr>
                  <w:rFonts w:ascii="Times New Roman" w:eastAsia="Times New Roman" w:hAnsi="Times New Roman" w:cs="Times New Roman"/>
                  <w:szCs w:val="20"/>
                </w:rPr>
                <w:t>форма N ТОРГ-12</w:t>
              </w:r>
            </w:hyperlink>
            <w:r w:rsidRPr="008D1082">
              <w:rPr>
                <w:rFonts w:ascii="Times New Roman" w:eastAsia="Times New Roman" w:hAnsi="Times New Roman" w:cs="Times New Roman"/>
                <w:szCs w:val="20"/>
              </w:rPr>
              <w:t>) (ф. 0330212)</w:t>
            </w:r>
          </w:p>
        </w:tc>
      </w:tr>
      <w:tr w:rsidR="00477557" w:rsidRPr="008D1082" w:rsidTr="00477557">
        <w:tc>
          <w:tcPr>
            <w:tcW w:w="662" w:type="dxa"/>
            <w:vMerge/>
            <w:tcBorders>
              <w:top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top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Универсальный передаточный документ</w:t>
            </w:r>
          </w:p>
        </w:tc>
      </w:tr>
      <w:tr w:rsidR="00477557" w:rsidRPr="008D1082" w:rsidTr="00477557">
        <w:tc>
          <w:tcPr>
            <w:tcW w:w="662" w:type="dxa"/>
            <w:vMerge/>
            <w:tcBorders>
              <w:top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top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Чек</w:t>
            </w:r>
          </w:p>
        </w:tc>
      </w:tr>
      <w:tr w:rsidR="00477557" w:rsidRPr="008D1082" w:rsidTr="00477557">
        <w:tc>
          <w:tcPr>
            <w:tcW w:w="662" w:type="dxa"/>
            <w:vMerge/>
            <w:tcBorders>
              <w:top w:val="nil"/>
            </w:tcBorders>
          </w:tcPr>
          <w:p w:rsidR="00477557" w:rsidRPr="008D1082" w:rsidRDefault="00477557" w:rsidP="00477557">
            <w:pPr>
              <w:rPr>
                <w:rFonts w:ascii="Times New Roman" w:eastAsia="Calibri" w:hAnsi="Times New Roman" w:cs="Times New Roman"/>
                <w:lang w:eastAsia="en-US"/>
              </w:rPr>
            </w:pPr>
          </w:p>
        </w:tc>
        <w:tc>
          <w:tcPr>
            <w:tcW w:w="3605" w:type="dxa"/>
            <w:vMerge/>
            <w:tcBorders>
              <w:top w:val="nil"/>
            </w:tcBorders>
          </w:tcPr>
          <w:p w:rsidR="00477557" w:rsidRPr="008D1082" w:rsidRDefault="00477557" w:rsidP="00477557">
            <w:pPr>
              <w:rPr>
                <w:rFonts w:ascii="Times New Roman" w:eastAsia="Calibri" w:hAnsi="Times New Roman" w:cs="Times New Roman"/>
                <w:lang w:eastAsia="en-US"/>
              </w:rPr>
            </w:pPr>
          </w:p>
        </w:tc>
        <w:tc>
          <w:tcPr>
            <w:tcW w:w="475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в том числе представляемый для оплаты в иностранной валюте</w:t>
            </w:r>
          </w:p>
        </w:tc>
      </w:tr>
    </w:tbl>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Pr="008D1082"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right"/>
        <w:outlineLvl w:val="1"/>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Приложение N 4</w:t>
      </w:r>
    </w:p>
    <w:p w:rsidR="00477557" w:rsidRPr="008D1082" w:rsidRDefault="00477557" w:rsidP="00477557">
      <w:pPr>
        <w:widowControl w:val="0"/>
        <w:autoSpaceDE w:val="0"/>
        <w:autoSpaceDN w:val="0"/>
        <w:spacing w:after="0" w:line="240" w:lineRule="auto"/>
        <w:jc w:val="right"/>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bookmarkStart w:id="57" w:name="P694"/>
      <w:bookmarkEnd w:id="57"/>
      <w:r w:rsidRPr="008D1082">
        <w:rPr>
          <w:rFonts w:ascii="Times New Roman" w:eastAsia="Times New Roman" w:hAnsi="Times New Roman" w:cs="Times New Roman"/>
          <w:szCs w:val="20"/>
        </w:rPr>
        <w:t>Реквизиты</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Уведомления о превышении принятым бюджетным обязательством</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неиспользованных лимитов бюджетных обязательств</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477557" w:rsidRPr="008D1082" w:rsidTr="00477557">
        <w:tc>
          <w:tcPr>
            <w:tcW w:w="9014" w:type="dxa"/>
            <w:gridSpan w:val="2"/>
            <w:tcBorders>
              <w:top w:val="nil"/>
              <w:left w:val="nil"/>
              <w:right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Единица измерения: руб.</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 точностью до второго десятичного знака)</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Описание реквизита</w:t>
            </w:r>
          </w:p>
        </w:tc>
        <w:tc>
          <w:tcPr>
            <w:tcW w:w="5049"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Правила формирования, заполнения реквизита</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1</w:t>
            </w:r>
          </w:p>
        </w:tc>
        <w:tc>
          <w:tcPr>
            <w:tcW w:w="5049"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2</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 Номер</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477557" w:rsidRPr="008D1082" w:rsidRDefault="00477557" w:rsidP="00BE791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формировании Уведомления о превышении в информационных системах </w:t>
            </w:r>
            <w:r w:rsidR="00BE7917">
              <w:rPr>
                <w:rFonts w:ascii="Times New Roman" w:eastAsia="Times New Roman" w:hAnsi="Times New Roman" w:cs="Times New Roman"/>
                <w:szCs w:val="20"/>
              </w:rPr>
              <w:t xml:space="preserve">Бельтирской сельской администрации </w:t>
            </w:r>
            <w:r w:rsidRPr="008D1082">
              <w:rPr>
                <w:rFonts w:ascii="Times New Roman" w:eastAsia="Times New Roman" w:hAnsi="Times New Roman" w:cs="Times New Roman"/>
                <w:szCs w:val="20"/>
              </w:rPr>
              <w:t xml:space="preserve">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00BE7917">
              <w:rPr>
                <w:rFonts w:ascii="Times New Roman" w:eastAsia="Times New Roman" w:hAnsi="Times New Roman" w:cs="Times New Roman"/>
                <w:szCs w:val="20"/>
              </w:rPr>
              <w:t xml:space="preserve"> </w:t>
            </w:r>
            <w:r w:rsidRPr="008D1082">
              <w:rPr>
                <w:rFonts w:ascii="Times New Roman" w:eastAsia="Times New Roman" w:hAnsi="Times New Roman" w:cs="Times New Roman"/>
                <w:szCs w:val="20"/>
              </w:rPr>
              <w:t>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2. Дата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Уведомления о превышении.</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3. Наименование органа Федерального казначейства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наименование территориального органа Федерального казначейства, в котором получателю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roofErr w:type="gramEnd"/>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3.1. Код по КОФК</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органа Федерального казначейства, присвоенный Федеральным казначейством (далее - код по КОФК).</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4. Главный распорядитель (распорядитель) бюджетных средств</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наименование главного распорядителя (распорядителя) бюджетных средств по </w:t>
            </w:r>
            <w:proofErr w:type="gramStart"/>
            <w:r w:rsidRPr="008D1082">
              <w:rPr>
                <w:rFonts w:ascii="Times New Roman" w:eastAsia="Times New Roman" w:hAnsi="Times New Roman" w:cs="Times New Roman"/>
                <w:szCs w:val="20"/>
              </w:rPr>
              <w:t>находящемуся</w:t>
            </w:r>
            <w:proofErr w:type="gramEnd"/>
            <w:r w:rsidRPr="008D1082">
              <w:rPr>
                <w:rFonts w:ascii="Times New Roman" w:eastAsia="Times New Roman" w:hAnsi="Times New Roman" w:cs="Times New Roman"/>
                <w:szCs w:val="20"/>
              </w:rPr>
              <w:t xml:space="preserve"> в ведении главного распорядителя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4.1. Глава по БК</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глава по бюджетной классификации главного распорядителя (распорядителя) бюджетных средств.</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4.2. Код по Сводному реестру</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 Получатель бюджетных средств</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наименование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5.2. Код по Сводному реестру</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по Сводному реестру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5.3. Номер соответствующего лицевого счета получателя бюджетных средств</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номер соответствующего лицевого счета получателя бюджетных средств.</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 Наименование бюджета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бюджета.</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7. Код </w:t>
            </w:r>
            <w:hyperlink r:id="rId40" w:history="1">
              <w:r w:rsidRPr="008D1082">
                <w:rPr>
                  <w:rFonts w:ascii="Times New Roman" w:eastAsia="Times New Roman" w:hAnsi="Times New Roman" w:cs="Times New Roman"/>
                  <w:szCs w:val="20"/>
                </w:rPr>
                <w:t>ОКТМО</w:t>
              </w:r>
            </w:hyperlink>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по Общероссийскому </w:t>
            </w:r>
            <w:hyperlink r:id="rId41" w:history="1">
              <w:r w:rsidRPr="008D1082">
                <w:rPr>
                  <w:rFonts w:ascii="Times New Roman" w:eastAsia="Times New Roman" w:hAnsi="Times New Roman" w:cs="Times New Roman"/>
                  <w:szCs w:val="20"/>
                </w:rPr>
                <w:t>классификатору</w:t>
              </w:r>
            </w:hyperlink>
            <w:r w:rsidRPr="008D1082">
              <w:rPr>
                <w:rFonts w:ascii="Times New Roman" w:eastAsia="Times New Roman" w:hAnsi="Times New Roman" w:cs="Times New Roman"/>
                <w:szCs w:val="20"/>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государственным внебюджетным фондом.</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 Финансовый орган</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Финансового органа.</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8.1. Код по ОКПО</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финансового органа по Общероссийскому классификатору предприятий и организаций.</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9. Дата постановки на учет бюджетного обязательства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постановки на учет бюджетного обязательства в органе Федерального казначейства.</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58" w:name="P738"/>
            <w:bookmarkEnd w:id="58"/>
            <w:r w:rsidRPr="008D1082">
              <w:rPr>
                <w:rFonts w:ascii="Times New Roman" w:eastAsia="Times New Roman" w:hAnsi="Times New Roman" w:cs="Times New Roman"/>
                <w:szCs w:val="20"/>
              </w:rPr>
              <w:t>10.1. Вид документа-основания</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10.2. Наименование нормативного правового акта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заполнении в </w:t>
            </w:r>
            <w:hyperlink w:anchor="P738" w:history="1">
              <w:r w:rsidRPr="008D1082">
                <w:rPr>
                  <w:rFonts w:ascii="Times New Roman" w:eastAsia="Times New Roman" w:hAnsi="Times New Roman" w:cs="Times New Roman"/>
                  <w:szCs w:val="20"/>
                </w:rPr>
                <w:t>пункте 10.1</w:t>
              </w:r>
            </w:hyperlink>
            <w:r w:rsidRPr="008D1082">
              <w:rPr>
                <w:rFonts w:ascii="Times New Roman" w:eastAsia="Times New Roman" w:hAnsi="Times New Roman" w:cs="Times New Roman"/>
                <w:szCs w:val="20"/>
              </w:rPr>
              <w:t xml:space="preserve"> настоящей информации значения "нормативный правовой акт" указывается наименование нормативного правового акта.</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10.3. Номер документа-основания</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номер документа-основания (при наличии).</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59" w:name="P744"/>
            <w:bookmarkEnd w:id="59"/>
            <w:r w:rsidRPr="008D1082">
              <w:rPr>
                <w:rFonts w:ascii="Times New Roman" w:eastAsia="Times New Roman" w:hAnsi="Times New Roman" w:cs="Times New Roman"/>
                <w:szCs w:val="20"/>
              </w:rPr>
              <w:t>10.4. Дата документа-основания</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дата заключения (принятия) документа-основания (внесения в него изменений), дата выдачи исполнительного документа, решения </w:t>
            </w:r>
            <w:r w:rsidRPr="008D1082">
              <w:rPr>
                <w:rFonts w:ascii="Times New Roman" w:eastAsia="Times New Roman" w:hAnsi="Times New Roman" w:cs="Times New Roman"/>
                <w:szCs w:val="20"/>
              </w:rPr>
              <w:lastRenderedPageBreak/>
              <w:t>налогового органа.</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10.5. Идентификатор</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идентификатор документа-основания (при наличии).</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10.6. Предмет по документу-основанию</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предмет по документу-основанию.</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заполнении в </w:t>
            </w:r>
            <w:hyperlink w:anchor="P738" w:history="1">
              <w:r w:rsidRPr="008D1082">
                <w:rPr>
                  <w:rFonts w:ascii="Times New Roman" w:eastAsia="Times New Roman" w:hAnsi="Times New Roman" w:cs="Times New Roman"/>
                  <w:szCs w:val="20"/>
                </w:rPr>
                <w:t>пункте 10.1</w:t>
              </w:r>
            </w:hyperlink>
            <w:r w:rsidRPr="008D1082">
              <w:rPr>
                <w:rFonts w:ascii="Times New Roman" w:eastAsia="Times New Roman" w:hAnsi="Times New Roman" w:cs="Times New Roman"/>
                <w:szCs w:val="20"/>
              </w:rPr>
              <w:t xml:space="preserve"> настоящей информации значения "контракт", "договор", указывается наименовани</w:t>
            </w:r>
            <w:proofErr w:type="gramStart"/>
            <w:r w:rsidRPr="008D1082">
              <w:rPr>
                <w:rFonts w:ascii="Times New Roman" w:eastAsia="Times New Roman" w:hAnsi="Times New Roman" w:cs="Times New Roman"/>
                <w:szCs w:val="20"/>
              </w:rPr>
              <w:t>е(</w:t>
            </w:r>
            <w:proofErr w:type="gramEnd"/>
            <w:r w:rsidRPr="008D1082">
              <w:rPr>
                <w:rFonts w:ascii="Times New Roman" w:eastAsia="Times New Roman" w:hAnsi="Times New Roman" w:cs="Times New Roman"/>
                <w:szCs w:val="20"/>
              </w:rPr>
              <w:t>я) объекта закупки (поставляемых товаров, выполняемых работ, оказываемых услуг), указанное(</w:t>
            </w:r>
            <w:proofErr w:type="spellStart"/>
            <w:r w:rsidRPr="008D1082">
              <w:rPr>
                <w:rFonts w:ascii="Times New Roman" w:eastAsia="Times New Roman" w:hAnsi="Times New Roman" w:cs="Times New Roman"/>
                <w:szCs w:val="20"/>
              </w:rPr>
              <w:t>ые</w:t>
            </w:r>
            <w:proofErr w:type="spellEnd"/>
            <w:r w:rsidRPr="008D1082">
              <w:rPr>
                <w:rFonts w:ascii="Times New Roman" w:eastAsia="Times New Roman" w:hAnsi="Times New Roman" w:cs="Times New Roman"/>
                <w:szCs w:val="20"/>
              </w:rPr>
              <w:t>) в контракте (договоре).</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заполнении в </w:t>
            </w:r>
            <w:hyperlink w:anchor="P738" w:history="1">
              <w:r w:rsidRPr="008D1082">
                <w:rPr>
                  <w:rFonts w:ascii="Times New Roman" w:eastAsia="Times New Roman" w:hAnsi="Times New Roman" w:cs="Times New Roman"/>
                  <w:szCs w:val="20"/>
                </w:rPr>
                <w:t>пункте 10.1</w:t>
              </w:r>
            </w:hyperlink>
            <w:r w:rsidRPr="008D1082">
              <w:rPr>
                <w:rFonts w:ascii="Times New Roman" w:eastAsia="Times New Roman" w:hAnsi="Times New Roman" w:cs="Times New Roman"/>
                <w:szCs w:val="20"/>
              </w:rPr>
              <w:t xml:space="preserve"> настоящей информации значения "соглашение" или "нормативный правовой акт" указывается наименовани</w:t>
            </w:r>
            <w:proofErr w:type="gramStart"/>
            <w:r w:rsidRPr="008D1082">
              <w:rPr>
                <w:rFonts w:ascii="Times New Roman" w:eastAsia="Times New Roman" w:hAnsi="Times New Roman" w:cs="Times New Roman"/>
                <w:szCs w:val="20"/>
              </w:rPr>
              <w:t>е(</w:t>
            </w:r>
            <w:proofErr w:type="gramEnd"/>
            <w:r w:rsidRPr="008D1082">
              <w:rPr>
                <w:rFonts w:ascii="Times New Roman" w:eastAsia="Times New Roman" w:hAnsi="Times New Roman" w:cs="Times New Roman"/>
                <w:szCs w:val="20"/>
              </w:rPr>
              <w:t>я) цели(ей) предоставления, целевого направления, направления(</w:t>
            </w:r>
            <w:proofErr w:type="spellStart"/>
            <w:r w:rsidRPr="008D1082">
              <w:rPr>
                <w:rFonts w:ascii="Times New Roman" w:eastAsia="Times New Roman" w:hAnsi="Times New Roman" w:cs="Times New Roman"/>
                <w:szCs w:val="20"/>
              </w:rPr>
              <w:t>ий</w:t>
            </w:r>
            <w:proofErr w:type="spellEnd"/>
            <w:r w:rsidRPr="008D1082">
              <w:rPr>
                <w:rFonts w:ascii="Times New Roman" w:eastAsia="Times New Roman" w:hAnsi="Times New Roman" w:cs="Times New Roman"/>
                <w:szCs w:val="20"/>
              </w:rPr>
              <w:t>) расходования субсидии, бюджетных инвестиций, межбюджетного трансферта или средств.</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10.7. Учетный номер бюджетного обязательства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учетный номер обязательства, присвоенный ему при постановке на учет.</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10.8. Уникальный номер реестровой записи в реестре контрактов/реестре соглашений</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8D1082">
              <w:rPr>
                <w:rFonts w:ascii="Times New Roman" w:eastAsia="Times New Roman" w:hAnsi="Times New Roman" w:cs="Times New Roman"/>
                <w:szCs w:val="20"/>
              </w:rPr>
              <w:t xml:space="preserve"> 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государственном контракте, соглашении для ее первичного включения в реестр контрактов/реестр соглашений.</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10.9. Сумма в валюте обязательства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10.10. Код валюты по </w:t>
            </w:r>
            <w:hyperlink r:id="rId42" w:history="1">
              <w:r w:rsidRPr="008D1082">
                <w:rPr>
                  <w:rFonts w:ascii="Times New Roman" w:eastAsia="Times New Roman" w:hAnsi="Times New Roman" w:cs="Times New Roman"/>
                  <w:szCs w:val="20"/>
                </w:rPr>
                <w:t>ОКВ</w:t>
              </w:r>
            </w:hyperlink>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валюты, в которой принято бюджетное обязательство, в соответствии с Общероссийским </w:t>
            </w:r>
            <w:hyperlink r:id="rId43" w:history="1">
              <w:r w:rsidRPr="008D1082">
                <w:rPr>
                  <w:rFonts w:ascii="Times New Roman" w:eastAsia="Times New Roman" w:hAnsi="Times New Roman" w:cs="Times New Roman"/>
                  <w:szCs w:val="20"/>
                </w:rPr>
                <w:t>классификатором</w:t>
              </w:r>
            </w:hyperlink>
            <w:r w:rsidRPr="008D1082">
              <w:rPr>
                <w:rFonts w:ascii="Times New Roman" w:eastAsia="Times New Roman" w:hAnsi="Times New Roman" w:cs="Times New Roman"/>
                <w:szCs w:val="20"/>
              </w:rPr>
              <w:t xml:space="preserve"> валют. Формируется автоматически после указания наименования валюты в соответствии с Общероссийским </w:t>
            </w:r>
            <w:hyperlink r:id="rId44" w:history="1">
              <w:r w:rsidRPr="008D1082">
                <w:rPr>
                  <w:rFonts w:ascii="Times New Roman" w:eastAsia="Times New Roman" w:hAnsi="Times New Roman" w:cs="Times New Roman"/>
                  <w:szCs w:val="20"/>
                </w:rPr>
                <w:t>классификатором</w:t>
              </w:r>
            </w:hyperlink>
            <w:r w:rsidRPr="008D1082">
              <w:rPr>
                <w:rFonts w:ascii="Times New Roman" w:eastAsia="Times New Roman" w:hAnsi="Times New Roman" w:cs="Times New Roman"/>
                <w:szCs w:val="20"/>
              </w:rPr>
              <w:t xml:space="preserve"> валют.</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10.11. Сумма в валюте Российской Федерации</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бюджетного обязательства в валюте Российской Федерации.</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Если бюджетное обязательство принято в иностранной валюте, его сумма пересчитывается в валюту Российской Федерации по курсу </w:t>
            </w:r>
            <w:r w:rsidRPr="008D1082">
              <w:rPr>
                <w:rFonts w:ascii="Times New Roman" w:eastAsia="Times New Roman" w:hAnsi="Times New Roman" w:cs="Times New Roman"/>
                <w:szCs w:val="20"/>
              </w:rPr>
              <w:lastRenderedPageBreak/>
              <w:t xml:space="preserve">Центрального банка Российской Федерации на дату, указанную в </w:t>
            </w:r>
            <w:hyperlink w:anchor="P744" w:history="1">
              <w:r w:rsidRPr="008D1082">
                <w:rPr>
                  <w:rFonts w:ascii="Times New Roman" w:eastAsia="Times New Roman" w:hAnsi="Times New Roman" w:cs="Times New Roman"/>
                  <w:szCs w:val="20"/>
                </w:rPr>
                <w:t>пункте 10.4</w:t>
              </w:r>
            </w:hyperlink>
            <w:r w:rsidRPr="008D1082">
              <w:rPr>
                <w:rFonts w:ascii="Times New Roman" w:eastAsia="Times New Roman" w:hAnsi="Times New Roman" w:cs="Times New Roman"/>
                <w:szCs w:val="20"/>
              </w:rPr>
              <w:t xml:space="preserve"> настоящей информации.</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10.12. Уведомление о поступлении исполнительного документа/решения налогового органа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заполнении в </w:t>
            </w:r>
            <w:hyperlink w:anchor="P738" w:history="1">
              <w:r w:rsidRPr="008D1082">
                <w:rPr>
                  <w:rFonts w:ascii="Times New Roman" w:eastAsia="Times New Roman" w:hAnsi="Times New Roman" w:cs="Times New Roman"/>
                  <w:szCs w:val="20"/>
                </w:rPr>
                <w:t>пункте 10.1</w:t>
              </w:r>
            </w:hyperlink>
            <w:r w:rsidRPr="008D1082">
              <w:rPr>
                <w:rFonts w:ascii="Times New Roman" w:eastAsia="Times New Roman" w:hAnsi="Times New Roman" w:cs="Times New Roman"/>
                <w:szCs w:val="20"/>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10.13. Основание </w:t>
            </w:r>
            <w:proofErr w:type="spellStart"/>
            <w:r w:rsidRPr="008D1082">
              <w:rPr>
                <w:rFonts w:ascii="Times New Roman" w:eastAsia="Times New Roman" w:hAnsi="Times New Roman" w:cs="Times New Roman"/>
                <w:szCs w:val="20"/>
              </w:rPr>
              <w:t>невключения</w:t>
            </w:r>
            <w:proofErr w:type="spellEnd"/>
            <w:r w:rsidRPr="008D1082">
              <w:rPr>
                <w:rFonts w:ascii="Times New Roman" w:eastAsia="Times New Roman" w:hAnsi="Times New Roman" w:cs="Times New Roman"/>
                <w:szCs w:val="20"/>
              </w:rPr>
              <w:t xml:space="preserve"> договора (муниципального контракта) в реестр контрактов</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заполнении в </w:t>
            </w:r>
            <w:hyperlink w:anchor="P738" w:history="1">
              <w:r w:rsidRPr="008D1082">
                <w:rPr>
                  <w:rFonts w:ascii="Times New Roman" w:eastAsia="Times New Roman" w:hAnsi="Times New Roman" w:cs="Times New Roman"/>
                  <w:szCs w:val="20"/>
                </w:rPr>
                <w:t>пункте 10.1</w:t>
              </w:r>
            </w:hyperlink>
            <w:r w:rsidRPr="008D1082">
              <w:rPr>
                <w:rFonts w:ascii="Times New Roman" w:eastAsia="Times New Roman" w:hAnsi="Times New Roman" w:cs="Times New Roman"/>
                <w:szCs w:val="20"/>
              </w:rPr>
              <w:t xml:space="preserve"> настоящей информации значения "договор" указывается основание </w:t>
            </w:r>
            <w:proofErr w:type="spellStart"/>
            <w:r w:rsidRPr="008D1082">
              <w:rPr>
                <w:rFonts w:ascii="Times New Roman" w:eastAsia="Times New Roman" w:hAnsi="Times New Roman" w:cs="Times New Roman"/>
                <w:szCs w:val="20"/>
              </w:rPr>
              <w:t>невключения</w:t>
            </w:r>
            <w:proofErr w:type="spellEnd"/>
            <w:r w:rsidRPr="008D1082">
              <w:rPr>
                <w:rFonts w:ascii="Times New Roman" w:eastAsia="Times New Roman" w:hAnsi="Times New Roman" w:cs="Times New Roman"/>
                <w:szCs w:val="20"/>
              </w:rPr>
              <w:t xml:space="preserve"> договора (контракта) в реестр контрактов.</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11. Реквизиты контрагента/взыскателя по исполнительному документу/решению налогового органа</w:t>
            </w:r>
          </w:p>
        </w:tc>
        <w:tc>
          <w:tcPr>
            <w:tcW w:w="504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11.1. Наименование юридического лица/фамилия, имя, отчество физического лица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11.2. Идентификационный номер налогоплательщика (ИНН)</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идентификационный номер налогоплательщика контрагента в соответствии со сведениями ЕГРЮЛ.</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11.3. Код причины постановки на учет в налоговом органе (КПП)</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причины постановки на учет контрагента в соответствии со сведениями ЕГРЮЛ.</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11.4. Код по Сводному реестру</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по Сводному реестру </w:t>
            </w:r>
            <w:proofErr w:type="gramStart"/>
            <w:r w:rsidRPr="008D1082">
              <w:rPr>
                <w:rFonts w:ascii="Times New Roman" w:eastAsia="Times New Roman" w:hAnsi="Times New Roman" w:cs="Times New Roman"/>
                <w:szCs w:val="20"/>
              </w:rPr>
              <w:t>контрагента</w:t>
            </w:r>
            <w:proofErr w:type="gramEnd"/>
            <w:r w:rsidRPr="008D1082">
              <w:rPr>
                <w:rFonts w:ascii="Times New Roman" w:eastAsia="Times New Roman" w:hAnsi="Times New Roman" w:cs="Times New Roman"/>
                <w:szCs w:val="20"/>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11.5. Номер лицевого счета (раздела на лицевом счете)</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Аналитический номер раздела на лицевом счете </w:t>
            </w:r>
            <w:proofErr w:type="gramStart"/>
            <w:r w:rsidRPr="008D1082">
              <w:rPr>
                <w:rFonts w:ascii="Times New Roman" w:eastAsia="Times New Roman" w:hAnsi="Times New Roman" w:cs="Times New Roman"/>
                <w:szCs w:val="20"/>
              </w:rPr>
              <w:t>указывается</w:t>
            </w:r>
            <w:proofErr w:type="gramEnd"/>
            <w:r w:rsidRPr="008D1082">
              <w:rPr>
                <w:rFonts w:ascii="Times New Roman" w:eastAsia="Times New Roman" w:hAnsi="Times New Roman" w:cs="Times New Roman"/>
                <w:szCs w:val="20"/>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w:t>
            </w:r>
            <w:r w:rsidRPr="008D1082">
              <w:rPr>
                <w:rFonts w:ascii="Times New Roman" w:eastAsia="Times New Roman" w:hAnsi="Times New Roman" w:cs="Times New Roman"/>
                <w:szCs w:val="20"/>
              </w:rPr>
              <w:lastRenderedPageBreak/>
              <w:t>Российской Федерации казначейскому сопровождению, предоставляемых в соответствии с документом-основанием.</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11.6. Номер банковского счета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номер банковского счета контрагента (при наличии в документе-основании).</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11.7. Наименование банка (иной организации), в которо</w:t>
            </w:r>
            <w:proofErr w:type="gramStart"/>
            <w:r w:rsidRPr="008D1082">
              <w:rPr>
                <w:rFonts w:ascii="Times New Roman" w:eastAsia="Times New Roman" w:hAnsi="Times New Roman" w:cs="Times New Roman"/>
                <w:szCs w:val="20"/>
              </w:rPr>
              <w:t>м(</w:t>
            </w:r>
            <w:proofErr w:type="gramEnd"/>
            <w:r w:rsidRPr="008D1082">
              <w:rPr>
                <w:rFonts w:ascii="Times New Roman" w:eastAsia="Times New Roman" w:hAnsi="Times New Roman" w:cs="Times New Roman"/>
                <w:szCs w:val="20"/>
              </w:rPr>
              <w:t>-ой) открыт счет контрагенту</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11.8. БИК банка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БИК банка контрагента (при наличии в документе-основании).</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11.9. Корреспондентский счет банка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корреспондентский счет банка контрагента (при наличии в документе-основании).</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12. Расшифровка обязательства</w:t>
            </w:r>
          </w:p>
        </w:tc>
        <w:tc>
          <w:tcPr>
            <w:tcW w:w="504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Указываются </w:t>
            </w:r>
            <w:proofErr w:type="spellStart"/>
            <w:r w:rsidRPr="008D1082">
              <w:rPr>
                <w:rFonts w:ascii="Times New Roman" w:eastAsia="Times New Roman" w:hAnsi="Times New Roman" w:cs="Times New Roman"/>
                <w:szCs w:val="20"/>
              </w:rPr>
              <w:t>группировочно</w:t>
            </w:r>
            <w:proofErr w:type="spellEnd"/>
            <w:r w:rsidRPr="008D1082">
              <w:rPr>
                <w:rFonts w:ascii="Times New Roman" w:eastAsia="Times New Roman" w:hAnsi="Times New Roman" w:cs="Times New Roman"/>
                <w:szCs w:val="20"/>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12.4. Код по бюджетной классификации</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в соответствии с предметом документа-основания.</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на основании информации, представленной должником.</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12.5. Сумма обязательства в разрезе на текущий финансовый год и </w:t>
            </w:r>
            <w:proofErr w:type="gramStart"/>
            <w:r w:rsidRPr="008D1082">
              <w:rPr>
                <w:rFonts w:ascii="Times New Roman" w:eastAsia="Times New Roman" w:hAnsi="Times New Roman" w:cs="Times New Roman"/>
                <w:szCs w:val="20"/>
              </w:rPr>
              <w:t>первый</w:t>
            </w:r>
            <w:proofErr w:type="gramEnd"/>
            <w:r w:rsidRPr="008D1082">
              <w:rPr>
                <w:rFonts w:ascii="Times New Roman" w:eastAsia="Times New Roman" w:hAnsi="Times New Roman" w:cs="Times New Roman"/>
                <w:szCs w:val="20"/>
              </w:rPr>
              <w:t xml:space="preserve"> и второй год планового периода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Отражаются суммы принятых бюджетных обязательств за счет средств бюджета муниципального образования </w:t>
            </w:r>
            <w:r w:rsidR="00D2317D" w:rsidRPr="008D1082">
              <w:rPr>
                <w:rFonts w:ascii="Times New Roman" w:eastAsia="Times New Roman" w:hAnsi="Times New Roman" w:cs="Times New Roman"/>
                <w:szCs w:val="20"/>
              </w:rPr>
              <w:t xml:space="preserve">Бельтирское сельское </w:t>
            </w:r>
            <w:r w:rsidR="00D2317D" w:rsidRPr="008D1082">
              <w:rPr>
                <w:rFonts w:ascii="Times New Roman" w:eastAsia="Times New Roman" w:hAnsi="Times New Roman" w:cs="Times New Roman"/>
                <w:szCs w:val="20"/>
              </w:rPr>
              <w:lastRenderedPageBreak/>
              <w:t>поселение</w:t>
            </w:r>
            <w:r w:rsidRPr="008D1082">
              <w:rPr>
                <w:rFonts w:ascii="Times New Roman" w:eastAsia="Times New Roman" w:hAnsi="Times New Roman" w:cs="Times New Roman"/>
                <w:szCs w:val="20"/>
              </w:rPr>
              <w:t xml:space="preserve"> в валюте Российской Федерации в разрезе на 20__ текущий финансовый год (первый и второй год планового периода).</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суммы доведенных лимитов бюджетных обязательств на текущий финансовый год, на первый и второй год планового периода.</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12.8. Всего в разрезе сумм на текущий финансовый год, на первый и второй год планового периода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Указываются итоговые суммы </w:t>
            </w:r>
            <w:proofErr w:type="spellStart"/>
            <w:r w:rsidRPr="008D1082">
              <w:rPr>
                <w:rFonts w:ascii="Times New Roman" w:eastAsia="Times New Roman" w:hAnsi="Times New Roman" w:cs="Times New Roman"/>
                <w:szCs w:val="20"/>
              </w:rPr>
              <w:t>группировочно</w:t>
            </w:r>
            <w:proofErr w:type="spellEnd"/>
            <w:r w:rsidRPr="008D1082">
              <w:rPr>
                <w:rFonts w:ascii="Times New Roman" w:eastAsia="Times New Roman" w:hAnsi="Times New Roman" w:cs="Times New Roman"/>
                <w:szCs w:val="20"/>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12.9. Примечание</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иная информация, необходимая для формирования Уведомления о превышении.</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13. Руководитель (уполномоченное лицо)</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должность, подпись, расшифровка подписи руководителя (уполномоченного лица), подписавшего Уведомление о превышении.</w:t>
            </w:r>
          </w:p>
        </w:tc>
      </w:tr>
      <w:tr w:rsidR="00477557" w:rsidRPr="008D1082" w:rsidTr="00477557">
        <w:tblPrEx>
          <w:tblBorders>
            <w:left w:val="single" w:sz="4" w:space="0" w:color="auto"/>
            <w:right w:val="single" w:sz="4" w:space="0" w:color="auto"/>
          </w:tblBorders>
        </w:tblPrEx>
        <w:tc>
          <w:tcPr>
            <w:tcW w:w="3965"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14. Дата</w:t>
            </w:r>
          </w:p>
        </w:tc>
        <w:tc>
          <w:tcPr>
            <w:tcW w:w="504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подписания Уведомления о превышении.</w:t>
            </w:r>
          </w:p>
        </w:tc>
      </w:tr>
    </w:tbl>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262618" w:rsidRDefault="00262618"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right"/>
        <w:outlineLvl w:val="1"/>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Приложение N 5</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0"/>
          <w:szCs w:val="20"/>
        </w:rPr>
      </w:pPr>
      <w:bookmarkStart w:id="60" w:name="P827"/>
      <w:bookmarkEnd w:id="60"/>
      <w:r w:rsidRPr="008D1082">
        <w:rPr>
          <w:rFonts w:ascii="Times New Roman" w:eastAsia="Times New Roman" w:hAnsi="Times New Roman" w:cs="Times New Roman"/>
          <w:sz w:val="20"/>
          <w:szCs w:val="20"/>
        </w:rPr>
        <w:t xml:space="preserve">                                 Реквизиты</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0"/>
          <w:szCs w:val="20"/>
        </w:rPr>
      </w:pPr>
      <w:r w:rsidRPr="008D1082">
        <w:rPr>
          <w:rFonts w:ascii="Times New Roman" w:eastAsia="Times New Roman" w:hAnsi="Times New Roman" w:cs="Times New Roman"/>
          <w:sz w:val="20"/>
          <w:szCs w:val="20"/>
        </w:rPr>
        <w:t xml:space="preserve">               отчета Справка об исполнении </w:t>
      </w:r>
      <w:proofErr w:type="gramStart"/>
      <w:r w:rsidRPr="008D1082">
        <w:rPr>
          <w:rFonts w:ascii="Times New Roman" w:eastAsia="Times New Roman" w:hAnsi="Times New Roman" w:cs="Times New Roman"/>
          <w:sz w:val="20"/>
          <w:szCs w:val="20"/>
        </w:rPr>
        <w:t>принятых</w:t>
      </w:r>
      <w:proofErr w:type="gramEnd"/>
      <w:r w:rsidRPr="008D1082">
        <w:rPr>
          <w:rFonts w:ascii="Times New Roman" w:eastAsia="Times New Roman" w:hAnsi="Times New Roman" w:cs="Times New Roman"/>
          <w:sz w:val="20"/>
          <w:szCs w:val="20"/>
        </w:rPr>
        <w:t xml:space="preserve"> на учет</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0"/>
          <w:szCs w:val="20"/>
        </w:rPr>
      </w:pPr>
      <w:r w:rsidRPr="008D1082">
        <w:rPr>
          <w:rFonts w:ascii="Times New Roman" w:eastAsia="Times New Roman" w:hAnsi="Times New Roman" w:cs="Times New Roman"/>
          <w:sz w:val="20"/>
          <w:szCs w:val="20"/>
        </w:rPr>
        <w:t xml:space="preserve">               _______________________________ обязательств</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 w:val="20"/>
          <w:szCs w:val="20"/>
        </w:rPr>
      </w:pPr>
      <w:r w:rsidRPr="008D1082">
        <w:rPr>
          <w:rFonts w:ascii="Times New Roman" w:eastAsia="Times New Roman" w:hAnsi="Times New Roman" w:cs="Times New Roman"/>
          <w:sz w:val="20"/>
          <w:szCs w:val="20"/>
        </w:rPr>
        <w:t xml:space="preserve">                    (бюджетных, денежных)</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761"/>
        <w:gridCol w:w="3287"/>
      </w:tblGrid>
      <w:tr w:rsidR="00477557" w:rsidRPr="008D1082" w:rsidTr="00477557">
        <w:tc>
          <w:tcPr>
            <w:tcW w:w="5726" w:type="dxa"/>
            <w:gridSpan w:val="2"/>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Единица измерения: руб.</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 точностью до второго десятичного знака)</w:t>
            </w:r>
          </w:p>
        </w:tc>
        <w:tc>
          <w:tcPr>
            <w:tcW w:w="3287" w:type="dxa"/>
            <w:tcBorders>
              <w:top w:val="nil"/>
            </w:tcBorders>
            <w:vAlign w:val="bottom"/>
          </w:tcPr>
          <w:p w:rsidR="00477557" w:rsidRPr="008D1082" w:rsidRDefault="00477557" w:rsidP="00477557">
            <w:pPr>
              <w:widowControl w:val="0"/>
              <w:autoSpaceDE w:val="0"/>
              <w:autoSpaceDN w:val="0"/>
              <w:spacing w:after="0" w:line="240" w:lineRule="auto"/>
              <w:jc w:val="right"/>
              <w:rPr>
                <w:rFonts w:ascii="Times New Roman" w:eastAsia="Times New Roman" w:hAnsi="Times New Roman" w:cs="Times New Roman"/>
                <w:szCs w:val="20"/>
              </w:rPr>
            </w:pPr>
            <w:r w:rsidRPr="008D1082">
              <w:rPr>
                <w:rFonts w:ascii="Times New Roman" w:eastAsia="Times New Roman" w:hAnsi="Times New Roman" w:cs="Times New Roman"/>
                <w:szCs w:val="20"/>
              </w:rPr>
              <w:t>Периодичность: месячная</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Описание реквизита</w:t>
            </w:r>
          </w:p>
        </w:tc>
        <w:tc>
          <w:tcPr>
            <w:tcW w:w="5048" w:type="dxa"/>
            <w:gridSpan w:val="2"/>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Правила формирования, заполнения реквизита</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1</w:t>
            </w:r>
          </w:p>
        </w:tc>
        <w:tc>
          <w:tcPr>
            <w:tcW w:w="5048" w:type="dxa"/>
            <w:gridSpan w:val="2"/>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2</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 Дата</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дата по состоянию на 1-е число каждого месяца и по состоянию на дату, указанную в запросе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roofErr w:type="gramEnd"/>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2. Наименование органа Федерального казначейства</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территориального органа Федерального казначейства.</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2.1. Код органа Федерального казначейства (КОФК)</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органа Федерального казначейства, присвоенный Федеральным казначейством.</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3. Получатель бюджетных средств</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наименование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3.1. Код по Сводному реестру</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по Сводному реестру.</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4. Наименование бюджета</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бюджета.</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5. Код </w:t>
            </w:r>
            <w:hyperlink r:id="rId45" w:history="1">
              <w:r w:rsidRPr="008D1082">
                <w:rPr>
                  <w:rFonts w:ascii="Times New Roman" w:eastAsia="Times New Roman" w:hAnsi="Times New Roman" w:cs="Times New Roman"/>
                  <w:szCs w:val="20"/>
                </w:rPr>
                <w:t>ОКТМО</w:t>
              </w:r>
            </w:hyperlink>
          </w:p>
        </w:tc>
        <w:tc>
          <w:tcPr>
            <w:tcW w:w="5048" w:type="dxa"/>
            <w:gridSpan w:val="2"/>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по Общероссийскому </w:t>
            </w:r>
            <w:hyperlink r:id="rId46" w:history="1">
              <w:r w:rsidRPr="008D1082">
                <w:rPr>
                  <w:rFonts w:ascii="Times New Roman" w:eastAsia="Times New Roman" w:hAnsi="Times New Roman" w:cs="Times New Roman"/>
                  <w:szCs w:val="20"/>
                </w:rPr>
                <w:t>классификатору</w:t>
              </w:r>
            </w:hyperlink>
            <w:r w:rsidRPr="008D1082">
              <w:rPr>
                <w:rFonts w:ascii="Times New Roman" w:eastAsia="Times New Roman" w:hAnsi="Times New Roman" w:cs="Times New Roman"/>
                <w:szCs w:val="20"/>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государственным внебюджетным фондом.</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6. Финансовый орган</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Финансового органа.</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6.1. Код по ОКПО</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финансового органа по Общероссийскому классификатору предприятий и организаций.</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7. Код по бюджетной классификации</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bookmarkStart w:id="61" w:name="P859"/>
            <w:bookmarkEnd w:id="61"/>
            <w:r w:rsidRPr="008D1082">
              <w:rPr>
                <w:rFonts w:ascii="Times New Roman" w:eastAsia="Times New Roman" w:hAnsi="Times New Roman" w:cs="Times New Roman"/>
                <w:szCs w:val="20"/>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9. Реквизиты принятых на учет обязательств</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9.1. Документ-основание/исполнительный документ (решение налогового органа)</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9.1.1. Номер документа-основания (исполнительного документа, решения налогового органа)</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номер документа-основания (исполнительного документа, решения налогового органа) (при наличии).</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9.1.2. Дата документа-основания (исполнительного документа, решения налогового органа)</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документа-основания (исполнительного документа, решения налогового органа) (при наличии).</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9.1.3. Идентификатор документа-основания (исполнительного документа, решения налогового органа)</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идентификатор документа-основания (при наличии).</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9.2. Учетный номер обязательства</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учетный номер бюджетного или денежного обязательства.</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bookmarkStart w:id="62" w:name="P877"/>
            <w:bookmarkEnd w:id="62"/>
            <w:r w:rsidRPr="008D1082">
              <w:rPr>
                <w:rFonts w:ascii="Times New Roman" w:eastAsia="Times New Roman" w:hAnsi="Times New Roman" w:cs="Times New Roman"/>
                <w:szCs w:val="20"/>
              </w:rPr>
              <w:t>9.4. Сумма принятых на учет обязательств на 20__ текущий финансовый год в валюте Российской Федерации</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8D1082">
              <w:rPr>
                <w:rFonts w:ascii="Times New Roman" w:eastAsia="Times New Roman" w:hAnsi="Times New Roman" w:cs="Times New Roman"/>
                <w:szCs w:val="20"/>
              </w:rPr>
              <w:t>ств пр</w:t>
            </w:r>
            <w:proofErr w:type="gramEnd"/>
            <w:r w:rsidRPr="008D1082">
              <w:rPr>
                <w:rFonts w:ascii="Times New Roman" w:eastAsia="Times New Roman" w:hAnsi="Times New Roman" w:cs="Times New Roman"/>
                <w:szCs w:val="20"/>
              </w:rPr>
              <w:t>ошлых лет) в разрезе кодов по бюджетной классификации.</w:t>
            </w:r>
          </w:p>
        </w:tc>
      </w:tr>
      <w:tr w:rsidR="00477557" w:rsidRPr="008D1082" w:rsidTr="00477557">
        <w:tblPrEx>
          <w:tblBorders>
            <w:left w:val="single" w:sz="4" w:space="0" w:color="auto"/>
            <w:right w:val="single" w:sz="4" w:space="0" w:color="auto"/>
            <w:insideH w:val="nil"/>
            <w:insideV w:val="single" w:sz="4" w:space="0" w:color="auto"/>
          </w:tblBorders>
        </w:tblPrEx>
        <w:tc>
          <w:tcPr>
            <w:tcW w:w="3965" w:type="dxa"/>
            <w:tcBorders>
              <w:top w:val="nil"/>
            </w:tcBorders>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9.5.1. Сумма принятых на учет </w:t>
            </w:r>
            <w:proofErr w:type="gramStart"/>
            <w:r w:rsidRPr="008D1082">
              <w:rPr>
                <w:rFonts w:ascii="Times New Roman" w:eastAsia="Times New Roman" w:hAnsi="Times New Roman" w:cs="Times New Roman"/>
                <w:szCs w:val="20"/>
              </w:rPr>
              <w:lastRenderedPageBreak/>
              <w:t>обязательств</w:t>
            </w:r>
            <w:proofErr w:type="gramEnd"/>
            <w:r w:rsidRPr="008D1082">
              <w:rPr>
                <w:rFonts w:ascii="Times New Roman" w:eastAsia="Times New Roman" w:hAnsi="Times New Roman" w:cs="Times New Roman"/>
                <w:szCs w:val="20"/>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 xml:space="preserve">Указываются суммы принятых на учет в органе </w:t>
            </w:r>
            <w:r w:rsidRPr="008D1082">
              <w:rPr>
                <w:rFonts w:ascii="Times New Roman" w:eastAsia="Times New Roman" w:hAnsi="Times New Roman" w:cs="Times New Roman"/>
                <w:szCs w:val="20"/>
              </w:rPr>
              <w:lastRenderedPageBreak/>
              <w:t>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bookmarkStart w:id="63" w:name="P883"/>
            <w:bookmarkEnd w:id="63"/>
            <w:r w:rsidRPr="008D1082">
              <w:rPr>
                <w:rFonts w:ascii="Times New Roman" w:eastAsia="Times New Roman" w:hAnsi="Times New Roman" w:cs="Times New Roman"/>
                <w:szCs w:val="20"/>
              </w:rPr>
              <w:lastRenderedPageBreak/>
              <w:t>9.6. Сумма исполненных обязательств текущего финансового года в валюте Российской Федерации</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9.6.1. Процент исполнения бюджетных или денежных обязательств текущего финансового года</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9.7. Неисполненные обязательства текущего финансового года в валюте Российской Федерации</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8D1082">
                <w:rPr>
                  <w:rFonts w:ascii="Times New Roman" w:eastAsia="Times New Roman" w:hAnsi="Times New Roman" w:cs="Times New Roman"/>
                  <w:szCs w:val="20"/>
                </w:rPr>
                <w:t>пункта 9.4</w:t>
              </w:r>
            </w:hyperlink>
            <w:r w:rsidRPr="008D1082">
              <w:rPr>
                <w:rFonts w:ascii="Times New Roman" w:eastAsia="Times New Roman" w:hAnsi="Times New Roman" w:cs="Times New Roman"/>
                <w:szCs w:val="20"/>
              </w:rPr>
              <w:t xml:space="preserve"> минус показатель </w:t>
            </w:r>
            <w:hyperlink w:anchor="P883" w:history="1">
              <w:r w:rsidRPr="008D1082">
                <w:rPr>
                  <w:rFonts w:ascii="Times New Roman" w:eastAsia="Times New Roman" w:hAnsi="Times New Roman" w:cs="Times New Roman"/>
                  <w:szCs w:val="20"/>
                </w:rPr>
                <w:t>пункта 9.6</w:t>
              </w:r>
            </w:hyperlink>
            <w:r w:rsidRPr="008D1082">
              <w:rPr>
                <w:rFonts w:ascii="Times New Roman" w:eastAsia="Times New Roman" w:hAnsi="Times New Roman" w:cs="Times New Roman"/>
                <w:szCs w:val="20"/>
              </w:rPr>
              <w:t>).</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9.8. Сумма неиспользованного остатка лимитов бюджетных обязательств текущего финансового года</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8D1082">
                <w:rPr>
                  <w:rFonts w:ascii="Times New Roman" w:eastAsia="Times New Roman" w:hAnsi="Times New Roman" w:cs="Times New Roman"/>
                  <w:szCs w:val="20"/>
                </w:rPr>
                <w:t>пункта 8</w:t>
              </w:r>
            </w:hyperlink>
            <w:r w:rsidRPr="008D1082">
              <w:rPr>
                <w:rFonts w:ascii="Times New Roman" w:eastAsia="Times New Roman" w:hAnsi="Times New Roman" w:cs="Times New Roman"/>
                <w:szCs w:val="20"/>
              </w:rPr>
              <w:t xml:space="preserve"> минус показатель </w:t>
            </w:r>
            <w:hyperlink w:anchor="P883" w:history="1">
              <w:r w:rsidRPr="008D1082">
                <w:rPr>
                  <w:rFonts w:ascii="Times New Roman" w:eastAsia="Times New Roman" w:hAnsi="Times New Roman" w:cs="Times New Roman"/>
                  <w:szCs w:val="20"/>
                </w:rPr>
                <w:t>пункта 9.6</w:t>
              </w:r>
            </w:hyperlink>
            <w:r w:rsidRPr="008D1082">
              <w:rPr>
                <w:rFonts w:ascii="Times New Roman" w:eastAsia="Times New Roman" w:hAnsi="Times New Roman" w:cs="Times New Roman"/>
                <w:szCs w:val="20"/>
              </w:rPr>
              <w:t>).</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10. Итого по коду бюджетной классификации</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итоговая сумма бюджетных или денежных обязательств </w:t>
            </w:r>
            <w:proofErr w:type="spellStart"/>
            <w:r w:rsidRPr="008D1082">
              <w:rPr>
                <w:rFonts w:ascii="Times New Roman" w:eastAsia="Times New Roman" w:hAnsi="Times New Roman" w:cs="Times New Roman"/>
                <w:szCs w:val="20"/>
              </w:rPr>
              <w:t>группировочно</w:t>
            </w:r>
            <w:proofErr w:type="spellEnd"/>
            <w:r w:rsidRPr="008D1082">
              <w:rPr>
                <w:rFonts w:ascii="Times New Roman" w:eastAsia="Times New Roman" w:hAnsi="Times New Roman" w:cs="Times New Roman"/>
                <w:szCs w:val="20"/>
              </w:rPr>
              <w:t xml:space="preserve"> по всем кодам бюджетной классификации Российской Федерации, указанным в отчете.</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11. Всего</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итоговые суммы бюджетных или денежных обязательств.</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12. Ответственный исполнитель</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должность, подпись, расшифровка подписи, телефон ответственного исполнителя, сформировавшего отчет.</w:t>
            </w:r>
          </w:p>
        </w:tc>
      </w:tr>
      <w:tr w:rsidR="00477557" w:rsidRPr="008D1082" w:rsidTr="00477557">
        <w:tblPrEx>
          <w:tblBorders>
            <w:left w:val="single" w:sz="4" w:space="0" w:color="auto"/>
            <w:right w:val="single" w:sz="4" w:space="0" w:color="auto"/>
            <w:insideV w:val="single" w:sz="4" w:space="0" w:color="auto"/>
          </w:tblBorders>
        </w:tblPrEx>
        <w:tc>
          <w:tcPr>
            <w:tcW w:w="3965"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13. Дата</w:t>
            </w:r>
          </w:p>
        </w:tc>
        <w:tc>
          <w:tcPr>
            <w:tcW w:w="504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подписания отчета.</w:t>
            </w:r>
          </w:p>
        </w:tc>
      </w:tr>
    </w:tbl>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right"/>
        <w:outlineLvl w:val="1"/>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Приложение N 6</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5C2E36">
      <w:pPr>
        <w:widowControl w:val="0"/>
        <w:autoSpaceDE w:val="0"/>
        <w:autoSpaceDN w:val="0"/>
        <w:spacing w:after="0" w:line="240" w:lineRule="auto"/>
        <w:jc w:val="center"/>
        <w:rPr>
          <w:rFonts w:ascii="Times New Roman" w:eastAsia="Times New Roman" w:hAnsi="Times New Roman" w:cs="Times New Roman"/>
          <w:sz w:val="20"/>
          <w:szCs w:val="20"/>
        </w:rPr>
      </w:pPr>
      <w:bookmarkStart w:id="64" w:name="P915"/>
      <w:bookmarkEnd w:id="64"/>
      <w:r w:rsidRPr="008D1082">
        <w:rPr>
          <w:rFonts w:ascii="Times New Roman" w:eastAsia="Times New Roman" w:hAnsi="Times New Roman" w:cs="Times New Roman"/>
          <w:sz w:val="20"/>
          <w:szCs w:val="20"/>
        </w:rPr>
        <w:t>Реквизиты</w:t>
      </w:r>
    </w:p>
    <w:p w:rsidR="00477557" w:rsidRPr="008D1082" w:rsidRDefault="00477557" w:rsidP="005C2E36">
      <w:pPr>
        <w:widowControl w:val="0"/>
        <w:autoSpaceDE w:val="0"/>
        <w:autoSpaceDN w:val="0"/>
        <w:spacing w:after="0" w:line="240" w:lineRule="auto"/>
        <w:jc w:val="center"/>
        <w:rPr>
          <w:rFonts w:ascii="Times New Roman" w:eastAsia="Times New Roman" w:hAnsi="Times New Roman" w:cs="Times New Roman"/>
          <w:sz w:val="20"/>
          <w:szCs w:val="20"/>
        </w:rPr>
      </w:pPr>
      <w:r w:rsidRPr="008D1082">
        <w:rPr>
          <w:rFonts w:ascii="Times New Roman" w:eastAsia="Times New Roman" w:hAnsi="Times New Roman" w:cs="Times New Roman"/>
          <w:sz w:val="20"/>
          <w:szCs w:val="20"/>
        </w:rPr>
        <w:t xml:space="preserve">отчета Информация о </w:t>
      </w:r>
      <w:proofErr w:type="gramStart"/>
      <w:r w:rsidRPr="008D1082">
        <w:rPr>
          <w:rFonts w:ascii="Times New Roman" w:eastAsia="Times New Roman" w:hAnsi="Times New Roman" w:cs="Times New Roman"/>
          <w:sz w:val="20"/>
          <w:szCs w:val="20"/>
        </w:rPr>
        <w:t>принятых</w:t>
      </w:r>
      <w:proofErr w:type="gramEnd"/>
      <w:r w:rsidRPr="008D1082">
        <w:rPr>
          <w:rFonts w:ascii="Times New Roman" w:eastAsia="Times New Roman" w:hAnsi="Times New Roman" w:cs="Times New Roman"/>
          <w:sz w:val="20"/>
          <w:szCs w:val="20"/>
        </w:rPr>
        <w:t xml:space="preserve"> на учет</w:t>
      </w:r>
    </w:p>
    <w:p w:rsidR="00477557" w:rsidRPr="008D1082" w:rsidRDefault="00477557" w:rsidP="005C2E36">
      <w:pPr>
        <w:widowControl w:val="0"/>
        <w:autoSpaceDE w:val="0"/>
        <w:autoSpaceDN w:val="0"/>
        <w:spacing w:after="0" w:line="240" w:lineRule="auto"/>
        <w:jc w:val="center"/>
        <w:rPr>
          <w:rFonts w:ascii="Times New Roman" w:eastAsia="Times New Roman" w:hAnsi="Times New Roman" w:cs="Times New Roman"/>
          <w:sz w:val="20"/>
          <w:szCs w:val="20"/>
        </w:rPr>
      </w:pPr>
      <w:r w:rsidRPr="008D1082">
        <w:rPr>
          <w:rFonts w:ascii="Times New Roman" w:eastAsia="Times New Roman" w:hAnsi="Times New Roman" w:cs="Times New Roman"/>
          <w:sz w:val="20"/>
          <w:szCs w:val="20"/>
        </w:rPr>
        <w:t xml:space="preserve">_________________________ </w:t>
      </w:r>
      <w:proofErr w:type="gramStart"/>
      <w:r w:rsidRPr="008D1082">
        <w:rPr>
          <w:rFonts w:ascii="Times New Roman" w:eastAsia="Times New Roman" w:hAnsi="Times New Roman" w:cs="Times New Roman"/>
          <w:sz w:val="20"/>
          <w:szCs w:val="20"/>
        </w:rPr>
        <w:t>обязательствах</w:t>
      </w:r>
      <w:proofErr w:type="gramEnd"/>
    </w:p>
    <w:p w:rsidR="00477557" w:rsidRPr="008D1082" w:rsidRDefault="005C2E36" w:rsidP="005C2E36">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77557" w:rsidRPr="008D1082">
        <w:rPr>
          <w:rFonts w:ascii="Times New Roman" w:eastAsia="Times New Roman" w:hAnsi="Times New Roman" w:cs="Times New Roman"/>
          <w:sz w:val="20"/>
          <w:szCs w:val="20"/>
        </w:rPr>
        <w:t>(бюджетных, денежных)</w:t>
      </w:r>
    </w:p>
    <w:p w:rsidR="00477557" w:rsidRPr="008D1082" w:rsidRDefault="00477557" w:rsidP="005C2E36">
      <w:pPr>
        <w:widowControl w:val="0"/>
        <w:autoSpaceDE w:val="0"/>
        <w:autoSpaceDN w:val="0"/>
        <w:spacing w:after="0" w:line="240" w:lineRule="auto"/>
        <w:jc w:val="center"/>
        <w:rPr>
          <w:rFonts w:ascii="Times New Roman" w:eastAsia="Times New Roman" w:hAnsi="Times New Roman" w:cs="Times New Roman"/>
          <w:szCs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2756"/>
        <w:gridCol w:w="2460"/>
        <w:gridCol w:w="3798"/>
      </w:tblGrid>
      <w:tr w:rsidR="00477557" w:rsidRPr="008D1082" w:rsidTr="00477557">
        <w:tc>
          <w:tcPr>
            <w:tcW w:w="5216" w:type="dxa"/>
            <w:gridSpan w:val="2"/>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Единица измерения: руб.</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 точностью до второго десятичного знака)</w:t>
            </w:r>
          </w:p>
        </w:tc>
        <w:tc>
          <w:tcPr>
            <w:tcW w:w="3798" w:type="dxa"/>
            <w:tcBorders>
              <w:top w:val="nil"/>
            </w:tcBorders>
            <w:vAlign w:val="bottom"/>
          </w:tcPr>
          <w:p w:rsidR="00477557" w:rsidRPr="008D1082" w:rsidRDefault="00477557" w:rsidP="00477557">
            <w:pPr>
              <w:widowControl w:val="0"/>
              <w:autoSpaceDE w:val="0"/>
              <w:autoSpaceDN w:val="0"/>
              <w:spacing w:after="0" w:line="240" w:lineRule="auto"/>
              <w:jc w:val="right"/>
              <w:rPr>
                <w:rFonts w:ascii="Times New Roman" w:eastAsia="Times New Roman" w:hAnsi="Times New Roman" w:cs="Times New Roman"/>
                <w:szCs w:val="20"/>
              </w:rPr>
            </w:pPr>
            <w:r w:rsidRPr="008D1082">
              <w:rPr>
                <w:rFonts w:ascii="Times New Roman" w:eastAsia="Times New Roman" w:hAnsi="Times New Roman" w:cs="Times New Roman"/>
                <w:szCs w:val="20"/>
              </w:rPr>
              <w:t>Периодичность: месячная</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Наименование реквизита</w:t>
            </w:r>
          </w:p>
        </w:tc>
        <w:tc>
          <w:tcPr>
            <w:tcW w:w="6258" w:type="dxa"/>
            <w:gridSpan w:val="2"/>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Правила формирования, заполнения реквизита</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1</w:t>
            </w:r>
          </w:p>
        </w:tc>
        <w:tc>
          <w:tcPr>
            <w:tcW w:w="6258" w:type="dxa"/>
            <w:gridSpan w:val="2"/>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2</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 Дата</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8D1082">
              <w:rPr>
                <w:rFonts w:ascii="Times New Roman" w:eastAsia="Times New Roman" w:hAnsi="Times New Roman" w:cs="Times New Roman"/>
                <w:szCs w:val="20"/>
              </w:rPr>
              <w:t>указанными</w:t>
            </w:r>
            <w:proofErr w:type="gramEnd"/>
            <w:r w:rsidRPr="008D1082">
              <w:rPr>
                <w:rFonts w:ascii="Times New Roman" w:eastAsia="Times New Roman" w:hAnsi="Times New Roman" w:cs="Times New Roman"/>
                <w:szCs w:val="20"/>
              </w:rPr>
              <w:t xml:space="preserve"> в запросе детализацией и группировкой показателей.</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2. Наименование органа Федерального казначейства</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территориального органа Федерального казначейства.</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3. Код органа Федерального казначейства (КОФК)</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органа Федерального казначейства, присвоенный Федеральным казначейством.</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4. Вид отчета</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простой, сводный.</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5. Главный распорядитель (распорядитель) бюджетных средств</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получателям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roofErr w:type="gramEnd"/>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При формировании Информации о принятых на учет обязательствах в целом по всем получателям</w:t>
            </w:r>
            <w:proofErr w:type="gramEnd"/>
            <w:r w:rsidRPr="008D1082">
              <w:rPr>
                <w:rFonts w:ascii="Times New Roman" w:eastAsia="Times New Roman" w:hAnsi="Times New Roman" w:cs="Times New Roman"/>
                <w:szCs w:val="20"/>
              </w:rPr>
              <w:t xml:space="preserve">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реквизит "Главный распорядитель (распорядитель) бюджетных средств" не заполняется.</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5.1. Глава по бюджетной классификации</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получателям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roofErr w:type="gramEnd"/>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5.2. Код по Сводному реестру</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6. Наименование бюджета</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бюджета.</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7. Код </w:t>
            </w:r>
            <w:hyperlink r:id="rId47" w:history="1">
              <w:r w:rsidRPr="008D1082">
                <w:rPr>
                  <w:rFonts w:ascii="Times New Roman" w:eastAsia="Times New Roman" w:hAnsi="Times New Roman" w:cs="Times New Roman"/>
                  <w:szCs w:val="20"/>
                </w:rPr>
                <w:t>ОКТМО</w:t>
              </w:r>
            </w:hyperlink>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по Общероссийскому </w:t>
            </w:r>
            <w:hyperlink r:id="rId48" w:history="1">
              <w:r w:rsidRPr="008D1082">
                <w:rPr>
                  <w:rFonts w:ascii="Times New Roman" w:eastAsia="Times New Roman" w:hAnsi="Times New Roman" w:cs="Times New Roman"/>
                  <w:szCs w:val="20"/>
                </w:rPr>
                <w:t>классификатору</w:t>
              </w:r>
            </w:hyperlink>
            <w:r w:rsidRPr="008D1082">
              <w:rPr>
                <w:rFonts w:ascii="Times New Roman" w:eastAsia="Times New Roman" w:hAnsi="Times New Roman" w:cs="Times New Roman"/>
                <w:szCs w:val="20"/>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w:t>
            </w:r>
            <w:r w:rsidRPr="008D1082">
              <w:rPr>
                <w:rFonts w:ascii="Times New Roman" w:eastAsia="Times New Roman" w:hAnsi="Times New Roman" w:cs="Times New Roman"/>
                <w:szCs w:val="20"/>
              </w:rPr>
              <w:lastRenderedPageBreak/>
              <w:t>государственным внебюджетным фондом.</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8. Финансовый орган</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финансового органа.</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8.1. Код по ОКПО</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финансового органа по Общероссийскому классификатору предприятий и организаций.</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9. Наименование участника бюджетного процесса</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наименование участника бюджетного процесса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9.1. Код по Сводному реестру</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участника бюджетного процесса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по Сводному реестру.</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10. Код по бюджетной классификации</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8D1082">
              <w:rPr>
                <w:rFonts w:ascii="Times New Roman" w:eastAsia="Times New Roman" w:hAnsi="Times New Roman" w:cs="Times New Roman"/>
                <w:szCs w:val="20"/>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по запросу которых формируется Информация о принятых на учет</w:t>
            </w:r>
            <w:proofErr w:type="gramEnd"/>
            <w:r w:rsidRPr="008D1082">
              <w:rPr>
                <w:rFonts w:ascii="Times New Roman" w:eastAsia="Times New Roman" w:hAnsi="Times New Roman" w:cs="Times New Roman"/>
                <w:szCs w:val="20"/>
              </w:rPr>
              <w:t xml:space="preserve"> </w:t>
            </w:r>
            <w:proofErr w:type="gramStart"/>
            <w:r w:rsidRPr="008D1082">
              <w:rPr>
                <w:rFonts w:ascii="Times New Roman" w:eastAsia="Times New Roman" w:hAnsi="Times New Roman" w:cs="Times New Roman"/>
                <w:szCs w:val="20"/>
              </w:rPr>
              <w:t>обязательствах</w:t>
            </w:r>
            <w:proofErr w:type="gramEnd"/>
            <w:r w:rsidRPr="008D1082">
              <w:rPr>
                <w:rFonts w:ascii="Times New Roman" w:eastAsia="Times New Roman" w:hAnsi="Times New Roman" w:cs="Times New Roman"/>
                <w:szCs w:val="20"/>
              </w:rPr>
              <w:t>.</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11. Код валюты по </w:t>
            </w:r>
            <w:hyperlink r:id="rId49" w:history="1">
              <w:r w:rsidRPr="008D1082">
                <w:rPr>
                  <w:rFonts w:ascii="Times New Roman" w:eastAsia="Times New Roman" w:hAnsi="Times New Roman" w:cs="Times New Roman"/>
                  <w:szCs w:val="20"/>
                </w:rPr>
                <w:t>ОКВ</w:t>
              </w:r>
            </w:hyperlink>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валюты, в которой принято бюджетное или денежное обязательство, в соответствии с Общероссийским </w:t>
            </w:r>
            <w:hyperlink r:id="rId50" w:history="1">
              <w:r w:rsidRPr="008D1082">
                <w:rPr>
                  <w:rFonts w:ascii="Times New Roman" w:eastAsia="Times New Roman" w:hAnsi="Times New Roman" w:cs="Times New Roman"/>
                  <w:szCs w:val="20"/>
                </w:rPr>
                <w:t>классификатором</w:t>
              </w:r>
            </w:hyperlink>
            <w:r w:rsidRPr="008D1082">
              <w:rPr>
                <w:rFonts w:ascii="Times New Roman" w:eastAsia="Times New Roman" w:hAnsi="Times New Roman" w:cs="Times New Roman"/>
                <w:szCs w:val="20"/>
              </w:rPr>
              <w:t xml:space="preserve"> валют.</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12. Уникальный код объекта капитального строительства или объекта недвижимого имущества (код мероприятия по информатизации)</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13. Сумма неисполненного обязательства прошлых лет</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Отражаются суммы неисполненных обязатель</w:t>
            </w:r>
            <w:proofErr w:type="gramStart"/>
            <w:r w:rsidRPr="008D1082">
              <w:rPr>
                <w:rFonts w:ascii="Times New Roman" w:eastAsia="Times New Roman" w:hAnsi="Times New Roman" w:cs="Times New Roman"/>
                <w:szCs w:val="20"/>
              </w:rPr>
              <w:t>ств пр</w:t>
            </w:r>
            <w:proofErr w:type="gramEnd"/>
            <w:r w:rsidRPr="008D1082">
              <w:rPr>
                <w:rFonts w:ascii="Times New Roman" w:eastAsia="Times New Roman" w:hAnsi="Times New Roman" w:cs="Times New Roman"/>
                <w:szCs w:val="20"/>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14. Сумма на 20__ текущий финансовый год с помесячной разбивкой</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Отражаются суммы принятых бюджетных или денежных обязательств за счет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w:t>
            </w:r>
            <w:r w:rsidRPr="008D1082">
              <w:rPr>
                <w:rFonts w:ascii="Times New Roman" w:eastAsia="Times New Roman" w:hAnsi="Times New Roman" w:cs="Times New Roman"/>
                <w:szCs w:val="20"/>
              </w:rPr>
              <w:lastRenderedPageBreak/>
              <w:t>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15. Сумма на плановый период с разбивкой по годам</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16. Сумма на период после текущего финансового года на третий год после текущего финансового года</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16.1. Сумма на последующие периоды после третьего года после текущего финансового года</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17. Итого по коду бюджетной классификации</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итоговая сумма бюджетных или денежных обязательств </w:t>
            </w:r>
            <w:proofErr w:type="spellStart"/>
            <w:r w:rsidRPr="008D1082">
              <w:rPr>
                <w:rFonts w:ascii="Times New Roman" w:eastAsia="Times New Roman" w:hAnsi="Times New Roman" w:cs="Times New Roman"/>
                <w:szCs w:val="20"/>
              </w:rPr>
              <w:t>группировочно</w:t>
            </w:r>
            <w:proofErr w:type="spellEnd"/>
            <w:r w:rsidRPr="008D1082">
              <w:rPr>
                <w:rFonts w:ascii="Times New Roman" w:eastAsia="Times New Roman" w:hAnsi="Times New Roman" w:cs="Times New Roman"/>
                <w:szCs w:val="20"/>
              </w:rPr>
              <w:t xml:space="preserve"> по всем кодам бюджетной классификации Российской Федерации, указанным в отчете.</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18. Итого по участнику бюджетного процесса</w:t>
            </w:r>
          </w:p>
        </w:tc>
        <w:tc>
          <w:tcPr>
            <w:tcW w:w="6258" w:type="dxa"/>
            <w:gridSpan w:val="2"/>
          </w:tcPr>
          <w:p w:rsidR="00477557" w:rsidRPr="008D1082" w:rsidRDefault="00477557" w:rsidP="00BE791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Указываются итоговые суммы бюджетных или денежных обязательств в целом по главному распорядителю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по всем или по отдельным распорядителям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либо по отдельным получателям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как определено в запросе </w:t>
            </w:r>
            <w:r w:rsidR="00BE7917">
              <w:rPr>
                <w:rFonts w:ascii="Times New Roman" w:eastAsia="Times New Roman" w:hAnsi="Times New Roman" w:cs="Times New Roman"/>
                <w:szCs w:val="20"/>
              </w:rPr>
              <w:t>Бельтирской сельской администрации</w:t>
            </w:r>
            <w:r w:rsidRPr="008D1082">
              <w:rPr>
                <w:rFonts w:ascii="Times New Roman" w:eastAsia="Times New Roman" w:hAnsi="Times New Roman" w:cs="Times New Roman"/>
                <w:szCs w:val="20"/>
              </w:rPr>
              <w:t xml:space="preserve">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главного распорядителя или распорядителя средств</w:t>
            </w:r>
            <w:proofErr w:type="gramEnd"/>
            <w:r w:rsidRPr="008D1082">
              <w:rPr>
                <w:rFonts w:ascii="Times New Roman" w:eastAsia="Times New Roman" w:hAnsi="Times New Roman" w:cs="Times New Roman"/>
                <w:szCs w:val="20"/>
              </w:rPr>
              <w:t xml:space="preserve">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соответственно. </w:t>
            </w:r>
            <w:proofErr w:type="gramStart"/>
            <w:r w:rsidRPr="008D1082">
              <w:rPr>
                <w:rFonts w:ascii="Times New Roman" w:eastAsia="Times New Roman" w:hAnsi="Times New Roman" w:cs="Times New Roman"/>
                <w:szCs w:val="20"/>
              </w:rPr>
              <w:t>В случае формирования Информации о принятых на учет обязательствах в целом по получателям</w:t>
            </w:r>
            <w:proofErr w:type="gramEnd"/>
            <w:r w:rsidRPr="008D1082">
              <w:rPr>
                <w:rFonts w:ascii="Times New Roman" w:eastAsia="Times New Roman" w:hAnsi="Times New Roman" w:cs="Times New Roman"/>
                <w:szCs w:val="20"/>
              </w:rPr>
              <w:t xml:space="preserve">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строка "Итого по участнику бюджетного процесса" не заполняется.</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19. Всего</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итоговые суммы бюджетных или денежных обязательств.</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20. Ответственный исполнитель</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должность, подпись, расшифровка подписи, телефон ответственного исполнителя, сформировавшего отчет.</w:t>
            </w:r>
          </w:p>
        </w:tc>
      </w:tr>
      <w:tr w:rsidR="00477557" w:rsidRPr="008D1082" w:rsidTr="005C2E36">
        <w:tblPrEx>
          <w:tblBorders>
            <w:left w:val="single" w:sz="4" w:space="0" w:color="auto"/>
            <w:right w:val="single" w:sz="4" w:space="0" w:color="auto"/>
            <w:insideV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21. Дата</w:t>
            </w:r>
          </w:p>
        </w:tc>
        <w:tc>
          <w:tcPr>
            <w:tcW w:w="6258"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подписания отчета.</w:t>
            </w:r>
          </w:p>
        </w:tc>
      </w:tr>
    </w:tbl>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right"/>
        <w:outlineLvl w:val="1"/>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Приложение N 7</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BE7917">
      <w:pPr>
        <w:widowControl w:val="0"/>
        <w:autoSpaceDE w:val="0"/>
        <w:autoSpaceDN w:val="0"/>
        <w:spacing w:after="0" w:line="240" w:lineRule="auto"/>
        <w:jc w:val="center"/>
        <w:rPr>
          <w:rFonts w:ascii="Times New Roman" w:eastAsia="Times New Roman" w:hAnsi="Times New Roman" w:cs="Times New Roman"/>
          <w:sz w:val="20"/>
          <w:szCs w:val="20"/>
        </w:rPr>
      </w:pPr>
      <w:bookmarkStart w:id="65" w:name="P994"/>
      <w:bookmarkEnd w:id="65"/>
      <w:r w:rsidRPr="008D1082">
        <w:rPr>
          <w:rFonts w:ascii="Times New Roman" w:eastAsia="Times New Roman" w:hAnsi="Times New Roman" w:cs="Times New Roman"/>
          <w:sz w:val="20"/>
          <w:szCs w:val="20"/>
        </w:rPr>
        <w:t>Реквизиты</w:t>
      </w:r>
    </w:p>
    <w:p w:rsidR="00477557" w:rsidRPr="008D1082" w:rsidRDefault="00477557" w:rsidP="00BE7917">
      <w:pPr>
        <w:widowControl w:val="0"/>
        <w:autoSpaceDE w:val="0"/>
        <w:autoSpaceDN w:val="0"/>
        <w:spacing w:after="0" w:line="240" w:lineRule="auto"/>
        <w:jc w:val="center"/>
        <w:rPr>
          <w:rFonts w:ascii="Times New Roman" w:eastAsia="Times New Roman" w:hAnsi="Times New Roman" w:cs="Times New Roman"/>
          <w:sz w:val="20"/>
          <w:szCs w:val="20"/>
        </w:rPr>
      </w:pPr>
      <w:r w:rsidRPr="008D1082">
        <w:rPr>
          <w:rFonts w:ascii="Times New Roman" w:eastAsia="Times New Roman" w:hAnsi="Times New Roman" w:cs="Times New Roman"/>
          <w:sz w:val="20"/>
          <w:szCs w:val="20"/>
        </w:rPr>
        <w:t>отчета Информация об исполнении</w:t>
      </w:r>
    </w:p>
    <w:p w:rsidR="00477557" w:rsidRPr="008D1082" w:rsidRDefault="00477557" w:rsidP="00BE7917">
      <w:pPr>
        <w:widowControl w:val="0"/>
        <w:autoSpaceDE w:val="0"/>
        <w:autoSpaceDN w:val="0"/>
        <w:spacing w:after="0" w:line="240" w:lineRule="auto"/>
        <w:jc w:val="center"/>
        <w:rPr>
          <w:rFonts w:ascii="Times New Roman" w:eastAsia="Times New Roman" w:hAnsi="Times New Roman" w:cs="Times New Roman"/>
          <w:sz w:val="20"/>
          <w:szCs w:val="20"/>
        </w:rPr>
      </w:pPr>
      <w:r w:rsidRPr="008D1082">
        <w:rPr>
          <w:rFonts w:ascii="Times New Roman" w:eastAsia="Times New Roman" w:hAnsi="Times New Roman" w:cs="Times New Roman"/>
          <w:sz w:val="20"/>
          <w:szCs w:val="20"/>
        </w:rPr>
        <w:t>_________________________ обязательств</w:t>
      </w:r>
    </w:p>
    <w:p w:rsidR="00477557" w:rsidRPr="008D1082" w:rsidRDefault="00262618" w:rsidP="00262618">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77557" w:rsidRPr="008D1082">
        <w:rPr>
          <w:rFonts w:ascii="Times New Roman" w:eastAsia="Times New Roman" w:hAnsi="Times New Roman" w:cs="Times New Roman"/>
          <w:sz w:val="20"/>
          <w:szCs w:val="20"/>
        </w:rPr>
        <w:t>(бюджетных, денежных)</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64"/>
        <w:gridCol w:w="2092"/>
        <w:gridCol w:w="3515"/>
      </w:tblGrid>
      <w:tr w:rsidR="00477557" w:rsidRPr="008D1082" w:rsidTr="00477557">
        <w:tc>
          <w:tcPr>
            <w:tcW w:w="5556" w:type="dxa"/>
            <w:gridSpan w:val="2"/>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Единица измерения: руб.</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 точностью до второго десятичного знака)</w:t>
            </w:r>
          </w:p>
        </w:tc>
        <w:tc>
          <w:tcPr>
            <w:tcW w:w="3515" w:type="dxa"/>
            <w:tcBorders>
              <w:top w:val="nil"/>
            </w:tcBorders>
            <w:vAlign w:val="bottom"/>
          </w:tcPr>
          <w:p w:rsidR="00477557" w:rsidRPr="008D1082" w:rsidRDefault="00477557" w:rsidP="00477557">
            <w:pPr>
              <w:widowControl w:val="0"/>
              <w:autoSpaceDE w:val="0"/>
              <w:autoSpaceDN w:val="0"/>
              <w:spacing w:after="0" w:line="240" w:lineRule="auto"/>
              <w:jc w:val="right"/>
              <w:rPr>
                <w:rFonts w:ascii="Times New Roman" w:eastAsia="Times New Roman" w:hAnsi="Times New Roman" w:cs="Times New Roman"/>
                <w:szCs w:val="20"/>
              </w:rPr>
            </w:pPr>
            <w:r w:rsidRPr="008D1082">
              <w:rPr>
                <w:rFonts w:ascii="Times New Roman" w:eastAsia="Times New Roman" w:hAnsi="Times New Roman" w:cs="Times New Roman"/>
                <w:szCs w:val="20"/>
              </w:rPr>
              <w:t>Периодичность: месячная</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Описание реквизита</w:t>
            </w:r>
          </w:p>
        </w:tc>
        <w:tc>
          <w:tcPr>
            <w:tcW w:w="5607" w:type="dxa"/>
            <w:gridSpan w:val="2"/>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Правила формирования, заполнения реквизита</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1</w:t>
            </w:r>
          </w:p>
        </w:tc>
        <w:tc>
          <w:tcPr>
            <w:tcW w:w="5607" w:type="dxa"/>
            <w:gridSpan w:val="2"/>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2</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 Дата</w:t>
            </w:r>
          </w:p>
        </w:tc>
        <w:tc>
          <w:tcPr>
            <w:tcW w:w="5607" w:type="dxa"/>
            <w:gridSpan w:val="2"/>
          </w:tcPr>
          <w:p w:rsidR="00477557" w:rsidRPr="008D1082" w:rsidRDefault="00477557" w:rsidP="00BE791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дата, указанная в запросе </w:t>
            </w:r>
            <w:r w:rsidR="00BE7917">
              <w:rPr>
                <w:rFonts w:ascii="Times New Roman" w:eastAsia="Times New Roman" w:hAnsi="Times New Roman" w:cs="Times New Roman"/>
                <w:szCs w:val="20"/>
              </w:rPr>
              <w:t>Бельтирской сельской администрации</w:t>
            </w:r>
            <w:r w:rsidRPr="008D1082">
              <w:rPr>
                <w:rFonts w:ascii="Times New Roman" w:eastAsia="Times New Roman" w:hAnsi="Times New Roman" w:cs="Times New Roman"/>
                <w:szCs w:val="20"/>
              </w:rPr>
              <w:t xml:space="preserve">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либо иного органа, уполномоченного в соответствии с законодательством Российской Федерации на получение такой информации.</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2. Наименование органа Федерального казначейства</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территориального органа Федерального казначейства.</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3. Код органа Федерального казначейства (КОФК)</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органа Федерального казначейства, присвоенный Федеральным казначейством.</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4. Наименование бюджета</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бюджета.</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5. Код </w:t>
            </w:r>
            <w:hyperlink r:id="rId51" w:history="1">
              <w:r w:rsidRPr="008D1082">
                <w:rPr>
                  <w:rFonts w:ascii="Times New Roman" w:eastAsia="Times New Roman" w:hAnsi="Times New Roman" w:cs="Times New Roman"/>
                  <w:szCs w:val="20"/>
                </w:rPr>
                <w:t>ОКТМО</w:t>
              </w:r>
            </w:hyperlink>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по Общероссийскому </w:t>
            </w:r>
            <w:hyperlink r:id="rId52" w:history="1">
              <w:r w:rsidRPr="008D1082">
                <w:rPr>
                  <w:rFonts w:ascii="Times New Roman" w:eastAsia="Times New Roman" w:hAnsi="Times New Roman" w:cs="Times New Roman"/>
                  <w:szCs w:val="20"/>
                </w:rPr>
                <w:t>классификатору</w:t>
              </w:r>
            </w:hyperlink>
            <w:r w:rsidRPr="008D1082">
              <w:rPr>
                <w:rFonts w:ascii="Times New Roman" w:eastAsia="Times New Roman" w:hAnsi="Times New Roman" w:cs="Times New Roman"/>
                <w:szCs w:val="20"/>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государственным внебюджетным фондом.</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6. Финансовый орган</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Финансового органа, код по ОКПО.</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6.1. Код по ОКПО</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финансового органа по Общероссийскому классификатору предприятий и организаций.</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7. Наименование органа исполнительной власти</w:t>
            </w:r>
          </w:p>
        </w:tc>
        <w:tc>
          <w:tcPr>
            <w:tcW w:w="5607" w:type="dxa"/>
            <w:gridSpan w:val="2"/>
          </w:tcPr>
          <w:p w:rsidR="00477557" w:rsidRPr="008D1082" w:rsidRDefault="00477557" w:rsidP="00BE791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Указывается наименование органа исполнительной власти (Орган Федерального казначейства/</w:t>
            </w:r>
            <w:proofErr w:type="spellStart"/>
            <w:r w:rsidR="00BE7917">
              <w:rPr>
                <w:rFonts w:ascii="Times New Roman" w:eastAsia="Times New Roman" w:hAnsi="Times New Roman" w:cs="Times New Roman"/>
                <w:szCs w:val="20"/>
              </w:rPr>
              <w:t>Бельтирская</w:t>
            </w:r>
            <w:proofErr w:type="spellEnd"/>
            <w:r w:rsidR="00BE7917">
              <w:rPr>
                <w:rFonts w:ascii="Times New Roman" w:eastAsia="Times New Roman" w:hAnsi="Times New Roman" w:cs="Times New Roman"/>
                <w:szCs w:val="20"/>
              </w:rPr>
              <w:t xml:space="preserve"> сельская администрация</w:t>
            </w:r>
            <w:r w:rsidRPr="008D1082">
              <w:rPr>
                <w:rFonts w:ascii="Times New Roman" w:eastAsia="Times New Roman" w:hAnsi="Times New Roman" w:cs="Times New Roman"/>
                <w:szCs w:val="20"/>
              </w:rPr>
              <w:t>.</w:t>
            </w:r>
            <w:proofErr w:type="gramEnd"/>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7.1. Код по ОКПО</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органа исполнительной власти по Общероссийскому классификатору предприятий и организаций.</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8. Код по бюджетной классификации</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составная часть </w:t>
            </w:r>
            <w:proofErr w:type="gramStart"/>
            <w:r w:rsidRPr="008D1082">
              <w:rPr>
                <w:rFonts w:ascii="Times New Roman" w:eastAsia="Times New Roman" w:hAnsi="Times New Roman" w:cs="Times New Roman"/>
                <w:szCs w:val="20"/>
              </w:rPr>
              <w:t>кода классификации расходов бюджета муниципального образования</w:t>
            </w:r>
            <w:proofErr w:type="gramEnd"/>
            <w:r w:rsidRPr="008D1082">
              <w:rPr>
                <w:rFonts w:ascii="Times New Roman" w:eastAsia="Times New Roman" w:hAnsi="Times New Roman" w:cs="Times New Roman"/>
                <w:szCs w:val="20"/>
              </w:rPr>
              <w:t xml:space="preserve">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bookmarkStart w:id="66" w:name="P1026"/>
            <w:bookmarkEnd w:id="66"/>
            <w:r w:rsidRPr="008D1082">
              <w:rPr>
                <w:rFonts w:ascii="Times New Roman" w:eastAsia="Times New Roman" w:hAnsi="Times New Roman" w:cs="Times New Roman"/>
                <w:szCs w:val="20"/>
              </w:rPr>
              <w:t xml:space="preserve">9. Распределенные на лицевой счет получателя бюджетных средств лимиты бюджетных обязательств </w:t>
            </w:r>
            <w:r w:rsidRPr="008D1082">
              <w:rPr>
                <w:rFonts w:ascii="Times New Roman" w:eastAsia="Times New Roman" w:hAnsi="Times New Roman" w:cs="Times New Roman"/>
                <w:szCs w:val="20"/>
              </w:rPr>
              <w:lastRenderedPageBreak/>
              <w:t>на 20__ текущий финансовый год</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9.1. Распределенные на лицевой счет получателя бюджетных средств лимиты бюджетных обязательств на плановый период в разрезе лет</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10. Принятые на учет бюджетные или денежные обязательства за счет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на текущий финансовый год</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сумма принятых на учет бюджетных или денежных обязательств за счет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на текущий финансовый год (с учетом неисполненных обязатель</w:t>
            </w:r>
            <w:proofErr w:type="gramStart"/>
            <w:r w:rsidRPr="008D1082">
              <w:rPr>
                <w:rFonts w:ascii="Times New Roman" w:eastAsia="Times New Roman" w:hAnsi="Times New Roman" w:cs="Times New Roman"/>
                <w:szCs w:val="20"/>
              </w:rPr>
              <w:t>ств пр</w:t>
            </w:r>
            <w:proofErr w:type="gramEnd"/>
            <w:r w:rsidRPr="008D1082">
              <w:rPr>
                <w:rFonts w:ascii="Times New Roman" w:eastAsia="Times New Roman" w:hAnsi="Times New Roman" w:cs="Times New Roman"/>
                <w:szCs w:val="20"/>
              </w:rPr>
              <w:t>ошлых лет) в разрезе кодов по бюджетной классификации.</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10.1. Принятые на учет бюджетные или денежные обязательства за счет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на плановый период в разрезе лет</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сумма принятых на учет бюджетных или денежных обязательств за счет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на первый и второй год планового периода в разрезе кодов по бюджетной классификации.</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11. Исполненные бюджетные или денежные обязательства с начала текущего финансового года</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11.1. Процент исполнения бюджетных или денежных обязательств текущего финансового года</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12. Не исполненные бюджетные или денежные обязательства текущего финансового года</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суммы бюджетных или денежных обязательств текущего финансового года (с учетом суммы неисполненных обязатель</w:t>
            </w:r>
            <w:proofErr w:type="gramStart"/>
            <w:r w:rsidRPr="008D1082">
              <w:rPr>
                <w:rFonts w:ascii="Times New Roman" w:eastAsia="Times New Roman" w:hAnsi="Times New Roman" w:cs="Times New Roman"/>
                <w:szCs w:val="20"/>
              </w:rPr>
              <w:t>ств пр</w:t>
            </w:r>
            <w:proofErr w:type="gramEnd"/>
            <w:r w:rsidRPr="008D1082">
              <w:rPr>
                <w:rFonts w:ascii="Times New Roman" w:eastAsia="Times New Roman" w:hAnsi="Times New Roman" w:cs="Times New Roman"/>
                <w:szCs w:val="20"/>
              </w:rPr>
              <w:t>ошлых лет), не исполненные на дату формирования Информации об исполнении обязательств в разрезе кодов по бюджетной классификации.</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67" w:name="P1040"/>
            <w:bookmarkEnd w:id="67"/>
            <w:r w:rsidRPr="008D1082">
              <w:rPr>
                <w:rFonts w:ascii="Times New Roman" w:eastAsia="Times New Roman" w:hAnsi="Times New Roman" w:cs="Times New Roman"/>
                <w:szCs w:val="20"/>
              </w:rPr>
              <w:t>13. Неиспользованный остаток лимитов бюджетных обязательств текущего финансового года</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14. Итого по коду главы</w:t>
            </w:r>
          </w:p>
        </w:tc>
        <w:tc>
          <w:tcPr>
            <w:tcW w:w="5607" w:type="dxa"/>
            <w:gridSpan w:val="2"/>
          </w:tcPr>
          <w:p w:rsidR="00477557" w:rsidRPr="008D1082" w:rsidRDefault="00477557" w:rsidP="00BE791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В случае представления Информации об исполнении обязательств органом Федерального казначейства в </w:t>
            </w:r>
            <w:proofErr w:type="spellStart"/>
            <w:r w:rsidR="00BE7917">
              <w:rPr>
                <w:rFonts w:ascii="Times New Roman" w:eastAsia="Times New Roman" w:hAnsi="Times New Roman" w:cs="Times New Roman"/>
                <w:szCs w:val="20"/>
              </w:rPr>
              <w:t>Бельтирскую</w:t>
            </w:r>
            <w:proofErr w:type="spellEnd"/>
            <w:r w:rsidR="00BE7917">
              <w:rPr>
                <w:rFonts w:ascii="Times New Roman" w:eastAsia="Times New Roman" w:hAnsi="Times New Roman" w:cs="Times New Roman"/>
                <w:szCs w:val="20"/>
              </w:rPr>
              <w:t xml:space="preserve"> сельскую администрацию</w:t>
            </w:r>
            <w:r w:rsidRPr="008D1082">
              <w:rPr>
                <w:rFonts w:ascii="Times New Roman" w:eastAsia="Times New Roman" w:hAnsi="Times New Roman" w:cs="Times New Roman"/>
                <w:szCs w:val="20"/>
              </w:rPr>
              <w:t xml:space="preserve">, операционное управление Федерального казначейства формирует Информацию об исполнении обязательств в разрезе главных распорядителей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и направляет данную Информацию в Орган </w:t>
            </w:r>
            <w:r w:rsidRPr="008D1082">
              <w:rPr>
                <w:rFonts w:ascii="Times New Roman" w:eastAsia="Times New Roman" w:hAnsi="Times New Roman" w:cs="Times New Roman"/>
                <w:szCs w:val="20"/>
              </w:rPr>
              <w:lastRenderedPageBreak/>
              <w:t xml:space="preserve">Федерального казначейства. </w:t>
            </w:r>
            <w:proofErr w:type="gramStart"/>
            <w:r w:rsidRPr="008D1082">
              <w:rPr>
                <w:rFonts w:ascii="Times New Roman" w:eastAsia="Times New Roman" w:hAnsi="Times New Roman" w:cs="Times New Roman"/>
                <w:szCs w:val="20"/>
              </w:rPr>
              <w:t xml:space="preserve">При этом в наименовании строки "Итого по коду главы" указывается код главного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по бюджетной классификации Российской Федерации, с отражением в </w:t>
            </w:r>
            <w:hyperlink w:anchor="P1026" w:history="1">
              <w:r w:rsidRPr="008D1082">
                <w:rPr>
                  <w:rFonts w:ascii="Times New Roman" w:eastAsia="Times New Roman" w:hAnsi="Times New Roman" w:cs="Times New Roman"/>
                  <w:szCs w:val="20"/>
                </w:rPr>
                <w:t>пунктах 9</w:t>
              </w:r>
            </w:hyperlink>
            <w:r w:rsidRPr="008D1082">
              <w:rPr>
                <w:rFonts w:ascii="Times New Roman" w:eastAsia="Times New Roman" w:hAnsi="Times New Roman" w:cs="Times New Roman"/>
                <w:szCs w:val="20"/>
              </w:rPr>
              <w:t xml:space="preserve"> - </w:t>
            </w:r>
            <w:hyperlink w:anchor="P1040" w:history="1">
              <w:r w:rsidRPr="008D1082">
                <w:rPr>
                  <w:rFonts w:ascii="Times New Roman" w:eastAsia="Times New Roman" w:hAnsi="Times New Roman" w:cs="Times New Roman"/>
                  <w:szCs w:val="20"/>
                </w:rPr>
                <w:t>13</w:t>
              </w:r>
            </w:hyperlink>
            <w:r w:rsidRPr="008D1082">
              <w:rPr>
                <w:rFonts w:ascii="Times New Roman" w:eastAsia="Times New Roman" w:hAnsi="Times New Roman" w:cs="Times New Roman"/>
                <w:szCs w:val="20"/>
              </w:rPr>
              <w:t xml:space="preserve"> итоговых данных по получателям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подведомственных данному главному распорядителю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roofErr w:type="gramEnd"/>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15. Всего</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итоговые суммы бюджетных или денежных обязательств.</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16. Руководитель</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подпись, расшифровка подписи руководителя органа Федерального казначейства.</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17. Главный бухгалтер</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подпись, расшифровка подписи главного бухгалтера органа Федерального казначейства.</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18. Ответственный исполнитель</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должность, подпись, расшифровка подписи, телефон ответственного исполнителя, сформировавшего отчет.</w:t>
            </w:r>
          </w:p>
        </w:tc>
      </w:tr>
      <w:tr w:rsidR="00477557" w:rsidRPr="008D1082" w:rsidTr="005C2E36">
        <w:tblPrEx>
          <w:tblBorders>
            <w:left w:val="single" w:sz="4" w:space="0" w:color="auto"/>
            <w:right w:val="single" w:sz="4" w:space="0" w:color="auto"/>
            <w:insideV w:val="single" w:sz="4" w:space="0" w:color="auto"/>
          </w:tblBorders>
        </w:tblPrEx>
        <w:tc>
          <w:tcPr>
            <w:tcW w:w="3464"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19. Дата</w:t>
            </w:r>
          </w:p>
        </w:tc>
        <w:tc>
          <w:tcPr>
            <w:tcW w:w="560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подписания отчета.</w:t>
            </w:r>
          </w:p>
        </w:tc>
      </w:tr>
    </w:tbl>
    <w:p w:rsidR="00477557"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both"/>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both"/>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both"/>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both"/>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BE7917" w:rsidRPr="008D1082" w:rsidRDefault="00BE791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right"/>
        <w:outlineLvl w:val="1"/>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Приложение N 8</w:t>
      </w:r>
    </w:p>
    <w:p w:rsidR="00477557" w:rsidRPr="008D1082" w:rsidRDefault="00477557" w:rsidP="00BE7917">
      <w:pPr>
        <w:widowControl w:val="0"/>
        <w:autoSpaceDE w:val="0"/>
        <w:autoSpaceDN w:val="0"/>
        <w:spacing w:after="0" w:line="240" w:lineRule="auto"/>
        <w:jc w:val="center"/>
        <w:rPr>
          <w:rFonts w:ascii="Times New Roman" w:eastAsia="Times New Roman" w:hAnsi="Times New Roman" w:cs="Times New Roman"/>
          <w:szCs w:val="20"/>
        </w:rPr>
      </w:pPr>
    </w:p>
    <w:p w:rsidR="00477557" w:rsidRPr="008D1082" w:rsidRDefault="00477557" w:rsidP="00BE7917">
      <w:pPr>
        <w:widowControl w:val="0"/>
        <w:autoSpaceDE w:val="0"/>
        <w:autoSpaceDN w:val="0"/>
        <w:spacing w:after="0" w:line="240" w:lineRule="auto"/>
        <w:jc w:val="center"/>
        <w:rPr>
          <w:rFonts w:ascii="Times New Roman" w:eastAsia="Times New Roman" w:hAnsi="Times New Roman" w:cs="Times New Roman"/>
          <w:sz w:val="20"/>
          <w:szCs w:val="20"/>
        </w:rPr>
      </w:pPr>
      <w:bookmarkStart w:id="68" w:name="P1070"/>
      <w:bookmarkEnd w:id="68"/>
      <w:r w:rsidRPr="008D1082">
        <w:rPr>
          <w:rFonts w:ascii="Times New Roman" w:eastAsia="Times New Roman" w:hAnsi="Times New Roman" w:cs="Times New Roman"/>
          <w:sz w:val="20"/>
          <w:szCs w:val="20"/>
        </w:rPr>
        <w:t>Реквизиты</w:t>
      </w:r>
    </w:p>
    <w:p w:rsidR="00477557" w:rsidRPr="008D1082" w:rsidRDefault="00477557" w:rsidP="00BE7917">
      <w:pPr>
        <w:widowControl w:val="0"/>
        <w:autoSpaceDE w:val="0"/>
        <w:autoSpaceDN w:val="0"/>
        <w:spacing w:after="0" w:line="240" w:lineRule="auto"/>
        <w:jc w:val="center"/>
        <w:rPr>
          <w:rFonts w:ascii="Times New Roman" w:eastAsia="Times New Roman" w:hAnsi="Times New Roman" w:cs="Times New Roman"/>
          <w:sz w:val="20"/>
          <w:szCs w:val="20"/>
        </w:rPr>
      </w:pPr>
      <w:r w:rsidRPr="008D1082">
        <w:rPr>
          <w:rFonts w:ascii="Times New Roman" w:eastAsia="Times New Roman" w:hAnsi="Times New Roman" w:cs="Times New Roman"/>
          <w:sz w:val="20"/>
          <w:szCs w:val="20"/>
        </w:rPr>
        <w:t>отчета Информация об исполнении _____________________________ обязательств,</w:t>
      </w:r>
    </w:p>
    <w:p w:rsidR="00477557" w:rsidRPr="008D1082" w:rsidRDefault="00BE7917" w:rsidP="00BE7917">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77557" w:rsidRPr="008D1082">
        <w:rPr>
          <w:rFonts w:ascii="Times New Roman" w:eastAsia="Times New Roman" w:hAnsi="Times New Roman" w:cs="Times New Roman"/>
          <w:sz w:val="20"/>
          <w:szCs w:val="20"/>
        </w:rPr>
        <w:t>(бюджетных, денежных)</w:t>
      </w:r>
    </w:p>
    <w:p w:rsidR="00477557" w:rsidRPr="008D1082" w:rsidRDefault="00477557" w:rsidP="00BE7917">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8D1082">
        <w:rPr>
          <w:rFonts w:ascii="Times New Roman" w:eastAsia="Times New Roman" w:hAnsi="Times New Roman" w:cs="Times New Roman"/>
          <w:sz w:val="20"/>
          <w:szCs w:val="20"/>
        </w:rPr>
        <w:t>принятых в целях осуществления капитальных вложений (реализации мероприятий</w:t>
      </w:r>
      <w:proofErr w:type="gramEnd"/>
    </w:p>
    <w:p w:rsidR="00477557" w:rsidRPr="008D1082" w:rsidRDefault="00477557" w:rsidP="00BE7917">
      <w:pPr>
        <w:widowControl w:val="0"/>
        <w:autoSpaceDE w:val="0"/>
        <w:autoSpaceDN w:val="0"/>
        <w:spacing w:after="0" w:line="240" w:lineRule="auto"/>
        <w:jc w:val="center"/>
        <w:rPr>
          <w:rFonts w:ascii="Times New Roman" w:eastAsia="Times New Roman" w:hAnsi="Times New Roman" w:cs="Times New Roman"/>
          <w:sz w:val="20"/>
          <w:szCs w:val="20"/>
        </w:rPr>
      </w:pPr>
      <w:r w:rsidRPr="008D1082">
        <w:rPr>
          <w:rFonts w:ascii="Times New Roman" w:eastAsia="Times New Roman" w:hAnsi="Times New Roman" w:cs="Times New Roman"/>
          <w:sz w:val="20"/>
          <w:szCs w:val="20"/>
        </w:rPr>
        <w:t>по информатизации)</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2897"/>
        <w:gridCol w:w="2659"/>
        <w:gridCol w:w="3515"/>
      </w:tblGrid>
      <w:tr w:rsidR="00477557" w:rsidRPr="008D1082" w:rsidTr="00477557">
        <w:tc>
          <w:tcPr>
            <w:tcW w:w="5556" w:type="dxa"/>
            <w:gridSpan w:val="2"/>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Единица измерения: руб.</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 точностью до второго десятичного знака)</w:t>
            </w:r>
          </w:p>
        </w:tc>
        <w:tc>
          <w:tcPr>
            <w:tcW w:w="3515" w:type="dxa"/>
            <w:tcBorders>
              <w:top w:val="nil"/>
            </w:tcBorders>
            <w:vAlign w:val="bottom"/>
          </w:tcPr>
          <w:p w:rsidR="00477557" w:rsidRPr="008D1082" w:rsidRDefault="00477557" w:rsidP="00477557">
            <w:pPr>
              <w:widowControl w:val="0"/>
              <w:autoSpaceDE w:val="0"/>
              <w:autoSpaceDN w:val="0"/>
              <w:spacing w:after="0" w:line="240" w:lineRule="auto"/>
              <w:jc w:val="right"/>
              <w:rPr>
                <w:rFonts w:ascii="Times New Roman" w:eastAsia="Times New Roman" w:hAnsi="Times New Roman" w:cs="Times New Roman"/>
                <w:szCs w:val="20"/>
              </w:rPr>
            </w:pPr>
            <w:r w:rsidRPr="008D1082">
              <w:rPr>
                <w:rFonts w:ascii="Times New Roman" w:eastAsia="Times New Roman" w:hAnsi="Times New Roman" w:cs="Times New Roman"/>
                <w:szCs w:val="20"/>
              </w:rPr>
              <w:t>Периодичность: месячная</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Описание реквизита</w:t>
            </w:r>
          </w:p>
        </w:tc>
        <w:tc>
          <w:tcPr>
            <w:tcW w:w="6174" w:type="dxa"/>
            <w:gridSpan w:val="2"/>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Правила формирования, заполнения реквизита</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1</w:t>
            </w:r>
          </w:p>
        </w:tc>
        <w:tc>
          <w:tcPr>
            <w:tcW w:w="6174" w:type="dxa"/>
            <w:gridSpan w:val="2"/>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2</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 Дата</w:t>
            </w:r>
          </w:p>
        </w:tc>
        <w:tc>
          <w:tcPr>
            <w:tcW w:w="6174" w:type="dxa"/>
            <w:gridSpan w:val="2"/>
          </w:tcPr>
          <w:p w:rsidR="00477557" w:rsidRPr="008D1082" w:rsidRDefault="00477557" w:rsidP="00BE791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дата, указанная в запросе </w:t>
            </w:r>
            <w:r w:rsidR="00BE7917">
              <w:rPr>
                <w:rFonts w:ascii="Times New Roman" w:eastAsia="Times New Roman" w:hAnsi="Times New Roman" w:cs="Times New Roman"/>
                <w:szCs w:val="20"/>
              </w:rPr>
              <w:t xml:space="preserve">Бельтирской сельской администрации, </w:t>
            </w:r>
            <w:r w:rsidRPr="008D1082">
              <w:rPr>
                <w:rFonts w:ascii="Times New Roman" w:eastAsia="Times New Roman" w:hAnsi="Times New Roman" w:cs="Times New Roman"/>
                <w:szCs w:val="20"/>
              </w:rPr>
              <w:t xml:space="preserve">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2. Наименование органа Федерального казначейства</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территориального органа Федерального казначейства.</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3. Код органа Федерального казначейства (КОФК)</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органа Федерального казначейства, присвоенный Федеральным казначейством.</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4. Наименование бюджета</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бюджета.</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5. Код </w:t>
            </w:r>
            <w:hyperlink r:id="rId53" w:history="1">
              <w:r w:rsidRPr="008D1082">
                <w:rPr>
                  <w:rFonts w:ascii="Times New Roman" w:eastAsia="Times New Roman" w:hAnsi="Times New Roman" w:cs="Times New Roman"/>
                  <w:szCs w:val="20"/>
                </w:rPr>
                <w:t>ОКТМО</w:t>
              </w:r>
            </w:hyperlink>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по Общероссийскому </w:t>
            </w:r>
            <w:hyperlink r:id="rId54" w:history="1">
              <w:r w:rsidRPr="008D1082">
                <w:rPr>
                  <w:rFonts w:ascii="Times New Roman" w:eastAsia="Times New Roman" w:hAnsi="Times New Roman" w:cs="Times New Roman"/>
                  <w:szCs w:val="20"/>
                </w:rPr>
                <w:t>классификатору</w:t>
              </w:r>
            </w:hyperlink>
            <w:r w:rsidRPr="008D1082">
              <w:rPr>
                <w:rFonts w:ascii="Times New Roman" w:eastAsia="Times New Roman" w:hAnsi="Times New Roman" w:cs="Times New Roman"/>
                <w:szCs w:val="20"/>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государственным внебюджетным фондом.</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6. Финансовый орган</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Финансового органа, код по ОКПО.</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6.1. Код по ОКПО</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финансового органа по Общероссийскому классификатору предприятий и организаций.</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7. Наименование органа исполнительной власти</w:t>
            </w:r>
          </w:p>
        </w:tc>
        <w:tc>
          <w:tcPr>
            <w:tcW w:w="6174" w:type="dxa"/>
            <w:gridSpan w:val="2"/>
          </w:tcPr>
          <w:p w:rsidR="00477557" w:rsidRPr="008D1082" w:rsidRDefault="00477557" w:rsidP="005C2E36">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Указывается наименование органа исполнительной власти (Орган Федерального казначейства/</w:t>
            </w:r>
            <w:proofErr w:type="spellStart"/>
            <w:r w:rsidR="005C2E36">
              <w:rPr>
                <w:rFonts w:ascii="Times New Roman" w:eastAsia="Times New Roman" w:hAnsi="Times New Roman" w:cs="Times New Roman"/>
                <w:szCs w:val="20"/>
              </w:rPr>
              <w:t>Бельтирская</w:t>
            </w:r>
            <w:proofErr w:type="spellEnd"/>
            <w:r w:rsidR="005C2E36">
              <w:rPr>
                <w:rFonts w:ascii="Times New Roman" w:eastAsia="Times New Roman" w:hAnsi="Times New Roman" w:cs="Times New Roman"/>
                <w:szCs w:val="20"/>
              </w:rPr>
              <w:t xml:space="preserve"> сельская администрация</w:t>
            </w:r>
            <w:r w:rsidRPr="008D1082">
              <w:rPr>
                <w:rFonts w:ascii="Times New Roman" w:eastAsia="Times New Roman" w:hAnsi="Times New Roman" w:cs="Times New Roman"/>
                <w:szCs w:val="20"/>
              </w:rPr>
              <w:t>.</w:t>
            </w:r>
            <w:proofErr w:type="gramEnd"/>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7.1. Код по ОКПО</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органа исполнительной власти по Общероссийскому классификатору предприятий и организаций.</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8. Объект капитального строительства или объект недвижимого имущества (мероприятие по информатизации)</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w:t>
            </w:r>
            <w:r w:rsidRPr="008D1082">
              <w:rPr>
                <w:rFonts w:ascii="Times New Roman" w:eastAsia="Times New Roman" w:hAnsi="Times New Roman" w:cs="Times New Roman"/>
                <w:szCs w:val="20"/>
              </w:rPr>
              <w:lastRenderedPageBreak/>
              <w:t>по информатизации).</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8.1. Уникальный код объекта капитального строительства или объекта недвижимого имущества (код мероприятия по информатизации)</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уникальный код объекта капитального строительства или объекта недвижимого имущества (мероприятия по информатизации).</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9. Код по бюджетной классификации</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составная часть </w:t>
            </w:r>
            <w:proofErr w:type="gramStart"/>
            <w:r w:rsidRPr="008D1082">
              <w:rPr>
                <w:rFonts w:ascii="Times New Roman" w:eastAsia="Times New Roman" w:hAnsi="Times New Roman" w:cs="Times New Roman"/>
                <w:szCs w:val="20"/>
              </w:rPr>
              <w:t>кода классификации расходов бюджета муниципального образования</w:t>
            </w:r>
            <w:proofErr w:type="gramEnd"/>
            <w:r w:rsidRPr="008D1082">
              <w:rPr>
                <w:rFonts w:ascii="Times New Roman" w:eastAsia="Times New Roman" w:hAnsi="Times New Roman" w:cs="Times New Roman"/>
                <w:szCs w:val="20"/>
              </w:rPr>
              <w:t xml:space="preserve">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по которому в органе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69" w:name="P1107"/>
            <w:bookmarkEnd w:id="69"/>
            <w:r w:rsidRPr="008D1082">
              <w:rPr>
                <w:rFonts w:ascii="Times New Roman" w:eastAsia="Times New Roman" w:hAnsi="Times New Roman" w:cs="Times New Roman"/>
                <w:szCs w:val="20"/>
              </w:rPr>
              <w:t xml:space="preserve">10. Принятые на учет бюджетные или денежные обязательства за счет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на текущий финансовый год</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roofErr w:type="gramEnd"/>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10.1. Принятые на учет бюджетные или денежные обязательства за счет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на плановый период в разрезе лет</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roofErr w:type="gramEnd"/>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11. Исполненные бюджетные или денежные обязательства с начала текущего финансового года</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roofErr w:type="gramEnd"/>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70" w:name="P1113"/>
            <w:bookmarkEnd w:id="70"/>
            <w:r w:rsidRPr="008D1082">
              <w:rPr>
                <w:rFonts w:ascii="Times New Roman" w:eastAsia="Times New Roman" w:hAnsi="Times New Roman" w:cs="Times New Roman"/>
                <w:szCs w:val="20"/>
              </w:rPr>
              <w:t>12. Неисполненные бюджетные или денежные обязательства текущего финансового года</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w:t>
            </w:r>
            <w:hyperlink w:anchor="P1107" w:history="1">
              <w:r w:rsidRPr="008D1082">
                <w:rPr>
                  <w:rFonts w:ascii="Times New Roman" w:eastAsia="Times New Roman" w:hAnsi="Times New Roman" w:cs="Times New Roman"/>
                  <w:szCs w:val="20"/>
                </w:rPr>
                <w:t>пункту 10</w:t>
              </w:r>
            </w:hyperlink>
            <w:r w:rsidRPr="008D1082">
              <w:rPr>
                <w:rFonts w:ascii="Times New Roman" w:eastAsia="Times New Roman" w:hAnsi="Times New Roman" w:cs="Times New Roman"/>
                <w:szCs w:val="20"/>
              </w:rPr>
              <w:t xml:space="preserve"> и </w:t>
            </w:r>
            <w:hyperlink w:anchor="P1113" w:history="1">
              <w:r w:rsidRPr="008D1082">
                <w:rPr>
                  <w:rFonts w:ascii="Times New Roman" w:eastAsia="Times New Roman" w:hAnsi="Times New Roman" w:cs="Times New Roman"/>
                  <w:szCs w:val="20"/>
                </w:rPr>
                <w:t>пункту 12</w:t>
              </w:r>
            </w:hyperlink>
            <w:r w:rsidRPr="008D1082">
              <w:rPr>
                <w:rFonts w:ascii="Times New Roman" w:eastAsia="Times New Roman" w:hAnsi="Times New Roman" w:cs="Times New Roman"/>
                <w:szCs w:val="20"/>
              </w:rPr>
              <w:t>.</w:t>
            </w:r>
            <w:proofErr w:type="gramEnd"/>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71" w:name="P1115"/>
            <w:bookmarkEnd w:id="71"/>
            <w:r w:rsidRPr="008D1082">
              <w:rPr>
                <w:rFonts w:ascii="Times New Roman" w:eastAsia="Times New Roman" w:hAnsi="Times New Roman" w:cs="Times New Roman"/>
                <w:szCs w:val="20"/>
              </w:rPr>
              <w:t xml:space="preserve">13. Итого по уникальному </w:t>
            </w:r>
            <w:r w:rsidRPr="008D1082">
              <w:rPr>
                <w:rFonts w:ascii="Times New Roman" w:eastAsia="Times New Roman" w:hAnsi="Times New Roman" w:cs="Times New Roman"/>
                <w:szCs w:val="20"/>
              </w:rPr>
              <w:lastRenderedPageBreak/>
              <w:t>коду объекта капитального строительства или объекта недвижимого имущества (мероприятий по информатизации)</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 xml:space="preserve">Указываются итоговые данные по уникальному коду объекта </w:t>
            </w:r>
            <w:r w:rsidRPr="008D1082">
              <w:rPr>
                <w:rFonts w:ascii="Times New Roman" w:eastAsia="Times New Roman" w:hAnsi="Times New Roman" w:cs="Times New Roman"/>
                <w:szCs w:val="20"/>
              </w:rPr>
              <w:lastRenderedPageBreak/>
              <w:t>капитального строительства или объекта недвижимого имущества (мероприятия по информатизации).</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14. Итого по коду главы</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В случае представления Информации об исполнении обязательств по капитальным вложениям (мероприятиям по информатизации) органом Федерального казначейства в </w:t>
            </w:r>
            <w:proofErr w:type="spellStart"/>
            <w:r w:rsidR="005C2E36">
              <w:rPr>
                <w:rFonts w:ascii="Times New Roman" w:eastAsia="Times New Roman" w:hAnsi="Times New Roman" w:cs="Times New Roman"/>
                <w:szCs w:val="20"/>
              </w:rPr>
              <w:t>Бельтирская</w:t>
            </w:r>
            <w:proofErr w:type="spellEnd"/>
            <w:r w:rsidR="005C2E36">
              <w:rPr>
                <w:rFonts w:ascii="Times New Roman" w:eastAsia="Times New Roman" w:hAnsi="Times New Roman" w:cs="Times New Roman"/>
                <w:szCs w:val="20"/>
              </w:rPr>
              <w:t xml:space="preserve"> сельская администрация</w:t>
            </w:r>
            <w:r w:rsidRPr="008D1082">
              <w:rPr>
                <w:rFonts w:ascii="Times New Roman" w:eastAsia="Times New Roman" w:hAnsi="Times New Roman" w:cs="Times New Roman"/>
                <w:szCs w:val="20"/>
              </w:rPr>
              <w:t>, операционное управление Федерального казначейства с учетом данных, отраженных в Информациях об исполнении обязательств по капитальным вложениям (мероприятиям по информатизации), представленных органами Федерального казначейства в части сведений, составляющих государственную тайну, формирует Информацию об исполнении обязательств по капитальным вложениям (мероприятиям по информатизации</w:t>
            </w:r>
            <w:proofErr w:type="gramEnd"/>
            <w:r w:rsidRPr="008D1082">
              <w:rPr>
                <w:rFonts w:ascii="Times New Roman" w:eastAsia="Times New Roman" w:hAnsi="Times New Roman" w:cs="Times New Roman"/>
                <w:szCs w:val="20"/>
              </w:rPr>
              <w:t xml:space="preserve">) в разрезе главных распорядителей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и направляет данную информацию в Орган Федерального казначейства.</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При этом в наименовании строки "Итого по коду главы" указывается код главного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по бюджетной классификации Российской Федерации, с отражением в </w:t>
            </w:r>
            <w:hyperlink w:anchor="P1107" w:history="1">
              <w:r w:rsidRPr="008D1082">
                <w:rPr>
                  <w:rFonts w:ascii="Times New Roman" w:eastAsia="Times New Roman" w:hAnsi="Times New Roman" w:cs="Times New Roman"/>
                  <w:szCs w:val="20"/>
                </w:rPr>
                <w:t>пунктах 10</w:t>
              </w:r>
            </w:hyperlink>
            <w:r w:rsidRPr="008D1082">
              <w:rPr>
                <w:rFonts w:ascii="Times New Roman" w:eastAsia="Times New Roman" w:hAnsi="Times New Roman" w:cs="Times New Roman"/>
                <w:szCs w:val="20"/>
              </w:rPr>
              <w:t xml:space="preserve"> - </w:t>
            </w:r>
            <w:hyperlink w:anchor="P1115" w:history="1">
              <w:r w:rsidRPr="008D1082">
                <w:rPr>
                  <w:rFonts w:ascii="Times New Roman" w:eastAsia="Times New Roman" w:hAnsi="Times New Roman" w:cs="Times New Roman"/>
                  <w:szCs w:val="20"/>
                </w:rPr>
                <w:t>13</w:t>
              </w:r>
            </w:hyperlink>
            <w:r w:rsidRPr="008D1082">
              <w:rPr>
                <w:rFonts w:ascii="Times New Roman" w:eastAsia="Times New Roman" w:hAnsi="Times New Roman" w:cs="Times New Roman"/>
                <w:szCs w:val="20"/>
              </w:rPr>
              <w:t xml:space="preserve"> итоговых данных по получателям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подведомственным данному главному распорядителю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roofErr w:type="gramEnd"/>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15. Всего</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16. Руководитель</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подпись, расшифровка подписи руководителя органа Федерального казначейства.</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17. Главный бухгалтер</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подпись, расшифровка подписи главного бухгалтера органа Федерального казначейства.</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18. Ответственный исполнитель</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должность, подпись, расшифровка подписи, телефон ответственного исполнителя, сформировавшего отчет.</w:t>
            </w:r>
          </w:p>
        </w:tc>
      </w:tr>
      <w:tr w:rsidR="00477557" w:rsidRPr="008D1082" w:rsidTr="00BE7917">
        <w:tblPrEx>
          <w:tblBorders>
            <w:left w:val="single" w:sz="4" w:space="0" w:color="auto"/>
            <w:right w:val="single" w:sz="4" w:space="0" w:color="auto"/>
            <w:insideV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19. Дата</w:t>
            </w:r>
          </w:p>
        </w:tc>
        <w:tc>
          <w:tcPr>
            <w:tcW w:w="6174"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подписания отчета.</w:t>
            </w:r>
          </w:p>
        </w:tc>
      </w:tr>
    </w:tbl>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right"/>
        <w:outlineLvl w:val="1"/>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Приложение N 9</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2857"/>
        <w:gridCol w:w="3458"/>
      </w:tblGrid>
      <w:tr w:rsidR="00477557" w:rsidRPr="008D1082" w:rsidTr="00477557">
        <w:tc>
          <w:tcPr>
            <w:tcW w:w="9071" w:type="dxa"/>
            <w:gridSpan w:val="3"/>
            <w:tcBorders>
              <w:top w:val="nil"/>
              <w:left w:val="nil"/>
              <w:bottom w:val="nil"/>
              <w:right w:val="nil"/>
            </w:tcBorders>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bookmarkStart w:id="72" w:name="P1144"/>
            <w:bookmarkEnd w:id="72"/>
            <w:r w:rsidRPr="008D1082">
              <w:rPr>
                <w:rFonts w:ascii="Times New Roman" w:eastAsia="Times New Roman" w:hAnsi="Times New Roman" w:cs="Times New Roman"/>
                <w:szCs w:val="20"/>
              </w:rPr>
              <w:t>Реквизиты</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субсидий юридическим лицам</w:t>
            </w:r>
          </w:p>
        </w:tc>
      </w:tr>
      <w:tr w:rsidR="00477557" w:rsidRPr="008D1082" w:rsidTr="00477557">
        <w:tc>
          <w:tcPr>
            <w:tcW w:w="9071" w:type="dxa"/>
            <w:gridSpan w:val="3"/>
            <w:tcBorders>
              <w:top w:val="nil"/>
              <w:left w:val="nil"/>
              <w:bottom w:val="nil"/>
              <w:right w:val="nil"/>
            </w:tcBorders>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r>
      <w:tr w:rsidR="00477557" w:rsidRPr="008D1082" w:rsidTr="00477557">
        <w:tblPrEx>
          <w:tblBorders>
            <w:insideV w:val="nil"/>
          </w:tblBorders>
        </w:tblPrEx>
        <w:tc>
          <w:tcPr>
            <w:tcW w:w="5613" w:type="dxa"/>
            <w:gridSpan w:val="2"/>
            <w:tcBorders>
              <w:top w:val="nil"/>
            </w:tcBorders>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Единица измерения: руб.</w:t>
            </w:r>
          </w:p>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(с точностью до второго десятичного знака)</w:t>
            </w:r>
          </w:p>
        </w:tc>
        <w:tc>
          <w:tcPr>
            <w:tcW w:w="3458" w:type="dxa"/>
            <w:tcBorders>
              <w:top w:val="nil"/>
            </w:tcBorders>
            <w:vAlign w:val="bottom"/>
          </w:tcPr>
          <w:p w:rsidR="00477557" w:rsidRPr="008D1082" w:rsidRDefault="00477557" w:rsidP="00477557">
            <w:pPr>
              <w:widowControl w:val="0"/>
              <w:autoSpaceDE w:val="0"/>
              <w:autoSpaceDN w:val="0"/>
              <w:spacing w:after="0" w:line="240" w:lineRule="auto"/>
              <w:jc w:val="right"/>
              <w:rPr>
                <w:rFonts w:ascii="Times New Roman" w:eastAsia="Times New Roman" w:hAnsi="Times New Roman" w:cs="Times New Roman"/>
                <w:szCs w:val="20"/>
              </w:rPr>
            </w:pPr>
            <w:r w:rsidRPr="008D1082">
              <w:rPr>
                <w:rFonts w:ascii="Times New Roman" w:eastAsia="Times New Roman" w:hAnsi="Times New Roman" w:cs="Times New Roman"/>
                <w:szCs w:val="20"/>
              </w:rPr>
              <w:t>Периодичность: годовая</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Описание реквизита</w:t>
            </w:r>
          </w:p>
        </w:tc>
        <w:tc>
          <w:tcPr>
            <w:tcW w:w="6315" w:type="dxa"/>
            <w:gridSpan w:val="2"/>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Правила формирования, заполнения реквизита</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2</w:t>
            </w:r>
          </w:p>
        </w:tc>
        <w:tc>
          <w:tcPr>
            <w:tcW w:w="6315" w:type="dxa"/>
            <w:gridSpan w:val="2"/>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3</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 Дата</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 состоянию на 1 января текущего финансового года.</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2. Орган Федерального казначейства</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территориального органа Федерального казначейства.</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2.1. Код органа Федерального казначейства (КОФК)</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органа Федерального казначейства, присвоенный Федеральным казначейством.</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3. Вид справки</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вид справки (простая, сводная).</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4. Кому: Получатель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главный распорядитель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или Территориальный орган Федерального казначейства</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которому представляется Справка о неисполненных бюджетных обязательствах.</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 Код по бюджетной классификации</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составная часть кода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w:t>
            </w:r>
            <w:proofErr w:type="gramEnd"/>
            <w:r w:rsidRPr="008D1082">
              <w:rPr>
                <w:rFonts w:ascii="Times New Roman" w:eastAsia="Times New Roman" w:hAnsi="Times New Roman" w:cs="Times New Roman"/>
                <w:szCs w:val="20"/>
              </w:rPr>
              <w:t xml:space="preserve"> бюджетных обязательств, связанных с реализацией капитальных вложений).</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 Уникальный код объекта капитального строительства или объекта недвижимого имущества (мероприятия по информатизации)</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w:t>
            </w:r>
            <w:r w:rsidRPr="008D1082">
              <w:rPr>
                <w:rFonts w:ascii="Times New Roman" w:eastAsia="Times New Roman" w:hAnsi="Times New Roman" w:cs="Times New Roman"/>
                <w:szCs w:val="20"/>
              </w:rPr>
              <w:lastRenderedPageBreak/>
              <w:t>вывод из эксплуатации информационных систем и компонентов информационно-телекоммуникационной инфраструктуры (при наличии).</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 xml:space="preserve">7. Государственный заказчик (главный распорядитель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наименование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 государственного заказчика (главного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w:t>
            </w:r>
            <w:proofErr w:type="gramEnd"/>
            <w:r w:rsidRPr="008D1082">
              <w:rPr>
                <w:rFonts w:ascii="Times New Roman" w:eastAsia="Times New Roman" w:hAnsi="Times New Roman" w:cs="Times New Roman"/>
                <w:szCs w:val="20"/>
              </w:rPr>
              <w:t xml:space="preserve"> акту) о предоставлении субсидии юридическим лицам.</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7.1. Код по Сводному реестру</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соответствующей реестровой записи по Сводному реестру главного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 Муниципальный контракт/Соглашение/Нормативный правовой акт</w:t>
            </w:r>
          </w:p>
        </w:tc>
        <w:tc>
          <w:tcPr>
            <w:tcW w:w="6315" w:type="dxa"/>
            <w:gridSpan w:val="2"/>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8.1. Номер муниципального контракта/Соглашения/Нормативного правового акта</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8.2. Дата муниципального контракта/Соглашения/Нормативного правового акта</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8.3. Срок исполнения муниципального контракта/Соглашения/Нормативного правового акта</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8.4. Признак казначейского сопровождения</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в случае наличия признака казначейского сопровождения в Сведениях о бюджетном обязательстве.</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8.5. Идентификатор муниципального контракта/Соглашения/Нормативного правового акта</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в случае наличия Идентификатора в Сведениях о бюджетном обязательстве.</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9. Учетный номер неисполненного </w:t>
            </w:r>
            <w:r w:rsidRPr="008D1082">
              <w:rPr>
                <w:rFonts w:ascii="Times New Roman" w:eastAsia="Times New Roman" w:hAnsi="Times New Roman" w:cs="Times New Roman"/>
                <w:szCs w:val="20"/>
              </w:rPr>
              <w:lastRenderedPageBreak/>
              <w:t>бюджетного обязательства отчетного финансового года</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 xml:space="preserve">Указывается учетный номер неисполненного бюджетного обязательства по каждому государственному контракту, </w:t>
            </w:r>
            <w:r w:rsidRPr="008D1082">
              <w:rPr>
                <w:rFonts w:ascii="Times New Roman" w:eastAsia="Times New Roman" w:hAnsi="Times New Roman" w:cs="Times New Roman"/>
                <w:szCs w:val="20"/>
              </w:rPr>
              <w:lastRenderedPageBreak/>
              <w:t>договору, соглашению (нормативному правовому акту) о предоставлении субсидии юридическим лицам.</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9.1. Сумма неисполненного остатка бюджетного обязательства</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73" w:name="P1188"/>
            <w:bookmarkEnd w:id="73"/>
            <w:r w:rsidRPr="008D1082">
              <w:rPr>
                <w:rFonts w:ascii="Times New Roman" w:eastAsia="Times New Roman" w:hAnsi="Times New Roman" w:cs="Times New Roman"/>
                <w:szCs w:val="20"/>
              </w:rPr>
              <w:t>10. Неисполненные в отчетном финансовом году бюджетные обязательства</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 государственному заказчику, главному распорядителю и по каждому коду классификации расходов бюджета муниципального образования</w:t>
            </w:r>
            <w:proofErr w:type="gramEnd"/>
            <w:r w:rsidRPr="008D1082">
              <w:rPr>
                <w:rFonts w:ascii="Times New Roman" w:eastAsia="Times New Roman" w:hAnsi="Times New Roman" w:cs="Times New Roman"/>
                <w:szCs w:val="20"/>
              </w:rPr>
              <w:t xml:space="preserve">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74" w:name="P1190"/>
            <w:bookmarkEnd w:id="74"/>
            <w:r w:rsidRPr="008D1082">
              <w:rPr>
                <w:rFonts w:ascii="Times New Roman" w:eastAsia="Times New Roman" w:hAnsi="Times New Roman" w:cs="Times New Roman"/>
                <w:szCs w:val="20"/>
              </w:rPr>
              <w:t>11. Неиспользованный остаток лимитов бюджетных обязательств отчетного финансового года</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roofErr w:type="gramEnd"/>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12. Сумма, в пределах которой могут быть увеличены бюджетные ассигнования текущего финансового года</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сумма, в пределах которой главному распорядителю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этом по соответствующему коду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отражается наименьшая из сумм, указанных в </w:t>
            </w:r>
            <w:hyperlink w:anchor="P1188" w:history="1">
              <w:r w:rsidRPr="008D1082">
                <w:rPr>
                  <w:rFonts w:ascii="Times New Roman" w:eastAsia="Times New Roman" w:hAnsi="Times New Roman" w:cs="Times New Roman"/>
                  <w:szCs w:val="20"/>
                </w:rPr>
                <w:t>пунктах 10</w:t>
              </w:r>
            </w:hyperlink>
            <w:r w:rsidRPr="008D1082">
              <w:rPr>
                <w:rFonts w:ascii="Times New Roman" w:eastAsia="Times New Roman" w:hAnsi="Times New Roman" w:cs="Times New Roman"/>
                <w:szCs w:val="20"/>
              </w:rPr>
              <w:t xml:space="preserve"> и </w:t>
            </w:r>
            <w:hyperlink w:anchor="P1190" w:history="1">
              <w:r w:rsidRPr="008D1082">
                <w:rPr>
                  <w:rFonts w:ascii="Times New Roman" w:eastAsia="Times New Roman" w:hAnsi="Times New Roman" w:cs="Times New Roman"/>
                  <w:szCs w:val="20"/>
                </w:rPr>
                <w:t>11</w:t>
              </w:r>
            </w:hyperlink>
            <w:r w:rsidRPr="008D1082">
              <w:rPr>
                <w:rFonts w:ascii="Times New Roman" w:eastAsia="Times New Roman" w:hAnsi="Times New Roman" w:cs="Times New Roman"/>
                <w:szCs w:val="20"/>
              </w:rPr>
              <w:t>.</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13. Всего по коду главы бюджетной классификации</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Указываются итоговые данные, сгруппированные по каждому главному распорядителю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14. Ответственный исполнитель</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должность, подпись, расшифровка подписи, телефон ответственного исполнителя, сформировавшего отчет.</w:t>
            </w:r>
          </w:p>
        </w:tc>
      </w:tr>
      <w:tr w:rsidR="00477557" w:rsidRPr="008D1082" w:rsidTr="005C2E36">
        <w:tblPrEx>
          <w:tblBorders>
            <w:left w:val="single" w:sz="4" w:space="0" w:color="auto"/>
            <w:right w:val="single" w:sz="4" w:space="0" w:color="auto"/>
            <w:insideH w:val="single" w:sz="4" w:space="0" w:color="auto"/>
          </w:tblBorders>
        </w:tblPrEx>
        <w:tc>
          <w:tcPr>
            <w:tcW w:w="2756"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15. Дата</w:t>
            </w:r>
          </w:p>
        </w:tc>
        <w:tc>
          <w:tcPr>
            <w:tcW w:w="6315"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подписания отчета.</w:t>
            </w:r>
          </w:p>
        </w:tc>
      </w:tr>
    </w:tbl>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right"/>
        <w:outlineLvl w:val="1"/>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Приложение N 10</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6032"/>
      </w:tblGrid>
      <w:tr w:rsidR="00477557" w:rsidRPr="008D1082" w:rsidTr="00477557">
        <w:tc>
          <w:tcPr>
            <w:tcW w:w="9071" w:type="dxa"/>
            <w:gridSpan w:val="2"/>
            <w:tcBorders>
              <w:top w:val="nil"/>
              <w:left w:val="nil"/>
              <w:bottom w:val="nil"/>
              <w:right w:val="nil"/>
            </w:tcBorders>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bookmarkStart w:id="75" w:name="P1215"/>
            <w:bookmarkEnd w:id="75"/>
            <w:r w:rsidRPr="008D1082">
              <w:rPr>
                <w:rFonts w:ascii="Times New Roman" w:eastAsia="Times New Roman" w:hAnsi="Times New Roman" w:cs="Times New Roman"/>
                <w:szCs w:val="20"/>
              </w:rPr>
              <w:t>Реквизиты</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477557" w:rsidRPr="008D1082" w:rsidTr="00477557">
        <w:tc>
          <w:tcPr>
            <w:tcW w:w="9071" w:type="dxa"/>
            <w:gridSpan w:val="2"/>
            <w:tcBorders>
              <w:top w:val="nil"/>
              <w:left w:val="nil"/>
              <w:bottom w:val="nil"/>
              <w:right w:val="nil"/>
            </w:tcBorders>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r>
      <w:tr w:rsidR="00477557" w:rsidRPr="008D1082" w:rsidTr="00477557">
        <w:tc>
          <w:tcPr>
            <w:tcW w:w="9071" w:type="dxa"/>
            <w:gridSpan w:val="2"/>
            <w:tcBorders>
              <w:top w:val="nil"/>
              <w:left w:val="nil"/>
              <w:right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Единица измерения: руб.</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 точностью до второго десятичного знака)</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Описание реквизита</w:t>
            </w:r>
          </w:p>
        </w:tc>
        <w:tc>
          <w:tcPr>
            <w:tcW w:w="6032"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Правила формирования, заполнения реквизита</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1</w:t>
            </w:r>
          </w:p>
        </w:tc>
        <w:tc>
          <w:tcPr>
            <w:tcW w:w="6032"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2</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 Дата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 состоянию на 1 января текущего финансового года.</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2. Главный распорядитель бюджетных средств</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2.1. Код по сводному реестру</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по Сводному реестру главного распорядителя бюджетных средств.</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3. Кому: наименование органа Федерального казначейства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территориального органа Федерального казначейства.</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3.1. Код органа Федерального казначейства (КОФК)</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органа Федерального казначейства, присвоенный Федеральным казначейством.</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4. Код по бюджетной классификации</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составная часть кода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по которому в органе Федерального казначейства в отчетном финансовом году были поставлены на учет бюджетные обязательства, возникшие на основании муниципального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муниципального контракта, договора, соглашения (нормативного правового акта) о предоставлении субсидии юридическим</w:t>
            </w:r>
            <w:proofErr w:type="gramEnd"/>
            <w:r w:rsidRPr="008D1082">
              <w:rPr>
                <w:rFonts w:ascii="Times New Roman" w:eastAsia="Times New Roman" w:hAnsi="Times New Roman" w:cs="Times New Roman"/>
                <w:szCs w:val="20"/>
              </w:rPr>
              <w:t xml:space="preserve"> лицам, оплате в отчетном финансовом году и не </w:t>
            </w:r>
            <w:proofErr w:type="gramStart"/>
            <w:r w:rsidRPr="008D1082">
              <w:rPr>
                <w:rFonts w:ascii="Times New Roman" w:eastAsia="Times New Roman" w:hAnsi="Times New Roman" w:cs="Times New Roman"/>
                <w:szCs w:val="20"/>
              </w:rPr>
              <w:t>исполненные</w:t>
            </w:r>
            <w:proofErr w:type="gramEnd"/>
            <w:r w:rsidRPr="008D1082">
              <w:rPr>
                <w:rFonts w:ascii="Times New Roman" w:eastAsia="Times New Roman" w:hAnsi="Times New Roman" w:cs="Times New Roman"/>
                <w:szCs w:val="20"/>
              </w:rPr>
              <w:t xml:space="preserve"> по состоянию на конец отчетного финансового года (глава, раздел, подраздел, целевая статья, вид расходов).</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 Муниципальный контракт/Соглашение/Нормативный правовой акт</w:t>
            </w:r>
          </w:p>
        </w:tc>
        <w:tc>
          <w:tcPr>
            <w:tcW w:w="6032"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5.1. Номер муниципального контракта/Соглашения/Нормативного правового акта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номер муниципального контракта, договора, соглашения (нормативного правового акта) о предоставлении субсидии юридическим лицам, </w:t>
            </w:r>
            <w:proofErr w:type="gramStart"/>
            <w:r w:rsidRPr="008D1082">
              <w:rPr>
                <w:rFonts w:ascii="Times New Roman" w:eastAsia="Times New Roman" w:hAnsi="Times New Roman" w:cs="Times New Roman"/>
                <w:szCs w:val="20"/>
              </w:rPr>
              <w:t>подлежавших</w:t>
            </w:r>
            <w:proofErr w:type="gramEnd"/>
            <w:r w:rsidRPr="008D1082">
              <w:rPr>
                <w:rFonts w:ascii="Times New Roman" w:eastAsia="Times New Roman" w:hAnsi="Times New Roman" w:cs="Times New Roman"/>
                <w:szCs w:val="20"/>
              </w:rPr>
              <w:t xml:space="preserve"> оплате в отчетном финансовом году, на основании которого принятое бюджетное обязательство не исполнено.</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5.2. Дата муниципального контракта/Соглашения/Нормативного правового акта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дата муниципального контракта, договора, соглашения (нормативного правового акта) о предоставлении субсидии юридическим лицам, </w:t>
            </w:r>
            <w:proofErr w:type="gramStart"/>
            <w:r w:rsidRPr="008D1082">
              <w:rPr>
                <w:rFonts w:ascii="Times New Roman" w:eastAsia="Times New Roman" w:hAnsi="Times New Roman" w:cs="Times New Roman"/>
                <w:szCs w:val="20"/>
              </w:rPr>
              <w:t>подлежавших</w:t>
            </w:r>
            <w:proofErr w:type="gramEnd"/>
            <w:r w:rsidRPr="008D1082">
              <w:rPr>
                <w:rFonts w:ascii="Times New Roman" w:eastAsia="Times New Roman" w:hAnsi="Times New Roman" w:cs="Times New Roman"/>
                <w:szCs w:val="20"/>
              </w:rPr>
              <w:t xml:space="preserve"> оплате в отчетном финансовом году, на основании которого принятое бюджетное обязательство не исполнено.</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5.3. Срок исполнения муниципального контракта/Соглашения/Нормативного правового акта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срок исполнения муниципального контракта, договора, соглашения (нормативного правового акта) о предоставлении субсидии юридическим лицам, </w:t>
            </w:r>
            <w:proofErr w:type="gramStart"/>
            <w:r w:rsidRPr="008D1082">
              <w:rPr>
                <w:rFonts w:ascii="Times New Roman" w:eastAsia="Times New Roman" w:hAnsi="Times New Roman" w:cs="Times New Roman"/>
                <w:szCs w:val="20"/>
              </w:rPr>
              <w:t>подлежавших</w:t>
            </w:r>
            <w:proofErr w:type="gramEnd"/>
            <w:r w:rsidRPr="008D1082">
              <w:rPr>
                <w:rFonts w:ascii="Times New Roman" w:eastAsia="Times New Roman" w:hAnsi="Times New Roman" w:cs="Times New Roman"/>
                <w:szCs w:val="20"/>
              </w:rPr>
              <w:t xml:space="preserve"> оплате в отчетном финансовом году, на основании которого принятое бюджетное обязательство не исполнено.</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5.4. Идентификатор муниципального контракта/Соглашения/Нормативного правового акта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идентификатор муниципального контракта, договора, соглашения (нормативного правового акта) о предоставлении субсидии юридическим лицам, </w:t>
            </w:r>
            <w:proofErr w:type="gramStart"/>
            <w:r w:rsidRPr="008D1082">
              <w:rPr>
                <w:rFonts w:ascii="Times New Roman" w:eastAsia="Times New Roman" w:hAnsi="Times New Roman" w:cs="Times New Roman"/>
                <w:szCs w:val="20"/>
              </w:rPr>
              <w:t>подлежавших</w:t>
            </w:r>
            <w:proofErr w:type="gramEnd"/>
            <w:r w:rsidRPr="008D1082">
              <w:rPr>
                <w:rFonts w:ascii="Times New Roman" w:eastAsia="Times New Roman" w:hAnsi="Times New Roman" w:cs="Times New Roman"/>
                <w:szCs w:val="20"/>
              </w:rPr>
              <w:t xml:space="preserve"> оплате в отчетном финансовом году, на основании которого принятое бюджетное обязательство не исполнено (при наличии).</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5.5. Уникальный код объекта капитального строительства или объекта недвижимого имущества (мероприятия по информатизации)</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(при наличии).</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76" w:name="P1248"/>
            <w:bookmarkEnd w:id="76"/>
            <w:r w:rsidRPr="008D1082">
              <w:rPr>
                <w:rFonts w:ascii="Times New Roman" w:eastAsia="Times New Roman" w:hAnsi="Times New Roman" w:cs="Times New Roman"/>
                <w:szCs w:val="20"/>
              </w:rPr>
              <w:t>6. Неиспользованный остаток лимитов бюджетных обязательств 20__ отчетного финансового года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неиспользованный остаток лимитов бюджетных обязательств отчетного финансового года по каждому коду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и каждому государственному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(мероприятию по информатизации).</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77" w:name="P1250"/>
            <w:bookmarkEnd w:id="77"/>
            <w:r w:rsidRPr="008D1082">
              <w:rPr>
                <w:rFonts w:ascii="Times New Roman" w:eastAsia="Times New Roman" w:hAnsi="Times New Roman" w:cs="Times New Roman"/>
                <w:szCs w:val="20"/>
              </w:rPr>
              <w:t>7. Неисполненные бюджетные обязательства отчетного финансового года</w:t>
            </w:r>
          </w:p>
        </w:tc>
        <w:tc>
          <w:tcPr>
            <w:tcW w:w="6032"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7.1. Всего</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общий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 каждому государственному контракту, договору, соглашению, нормативному правовому акту.</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bookmarkStart w:id="78" w:name="P1254"/>
            <w:bookmarkEnd w:id="78"/>
            <w:r w:rsidRPr="008D1082">
              <w:rPr>
                <w:rFonts w:ascii="Times New Roman" w:eastAsia="Times New Roman" w:hAnsi="Times New Roman" w:cs="Times New Roman"/>
                <w:szCs w:val="20"/>
              </w:rPr>
              <w:t>7.2. из них, подлежащие исполнению в текущем финансовом году</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w:t>
            </w:r>
            <w:r w:rsidRPr="008D1082">
              <w:rPr>
                <w:rFonts w:ascii="Times New Roman" w:eastAsia="Times New Roman" w:hAnsi="Times New Roman" w:cs="Times New Roman"/>
                <w:szCs w:val="20"/>
              </w:rPr>
              <w:lastRenderedPageBreak/>
              <w:t xml:space="preserve">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в текущем финансовом году для завершения расчетов по указанным государственным контрактам, договорам, соглашениям (нормативным</w:t>
            </w:r>
            <w:proofErr w:type="gramEnd"/>
            <w:r w:rsidRPr="008D1082">
              <w:rPr>
                <w:rFonts w:ascii="Times New Roman" w:eastAsia="Times New Roman" w:hAnsi="Times New Roman" w:cs="Times New Roman"/>
                <w:szCs w:val="20"/>
              </w:rPr>
              <w:t xml:space="preserve"> правовым актам) о предоставлении субсидии юридическим лицам, по каждому коду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уникальному коду объекта капитального строительства или объекта недвижимого имущества (мероприятию по информатизации) и каждому государственному контракту, договору, соглашению, нормативному правовому акту.</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в реквизитах которых дата заключения контракта, договора, указанная в </w:t>
            </w:r>
            <w:hyperlink w:anchor="P1248" w:history="1">
              <w:r w:rsidRPr="008D1082">
                <w:rPr>
                  <w:rFonts w:ascii="Times New Roman" w:eastAsia="Times New Roman" w:hAnsi="Times New Roman" w:cs="Times New Roman"/>
                  <w:szCs w:val="20"/>
                </w:rPr>
                <w:t>пункте 6</w:t>
              </w:r>
            </w:hyperlink>
            <w:r w:rsidRPr="008D1082">
              <w:rPr>
                <w:rFonts w:ascii="Times New Roman" w:eastAsia="Times New Roman" w:hAnsi="Times New Roman" w:cs="Times New Roman"/>
                <w:szCs w:val="20"/>
              </w:rPr>
              <w:t xml:space="preserve">, - позже 1 декабря отчетного финансового года и дата исполнения контракта, договора, указанная в </w:t>
            </w:r>
            <w:hyperlink w:anchor="P1250" w:history="1">
              <w:r w:rsidRPr="008D1082">
                <w:rPr>
                  <w:rFonts w:ascii="Times New Roman" w:eastAsia="Times New Roman" w:hAnsi="Times New Roman" w:cs="Times New Roman"/>
                  <w:szCs w:val="20"/>
                </w:rPr>
                <w:t>пункте 7</w:t>
              </w:r>
            </w:hyperlink>
            <w:r w:rsidRPr="008D1082">
              <w:rPr>
                <w:rFonts w:ascii="Times New Roman" w:eastAsia="Times New Roman" w:hAnsi="Times New Roman" w:cs="Times New Roman"/>
                <w:szCs w:val="20"/>
              </w:rPr>
              <w:t>, - позже 31 декабря отчетного финансового года.</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 Сумма, на которую могут быть увеличены бюджетные ассигнования в текущем финансовом году</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сумма, на которую главному распорядителю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в текущем финансовом году могут быть увеличены бюджетные ассигнования на оплату неисполненных бюджетных обязательств, возникших на основании государственных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w:t>
            </w:r>
            <w:proofErr w:type="gramEnd"/>
            <w:r w:rsidRPr="008D1082">
              <w:rPr>
                <w:rFonts w:ascii="Times New Roman" w:eastAsia="Times New Roman" w:hAnsi="Times New Roman" w:cs="Times New Roman"/>
                <w:szCs w:val="20"/>
              </w:rPr>
              <w:t xml:space="preserve"> в отчетном финансовом году по каждому коду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и каждому государственному контракту, договору, соглашению, нормативному правовому акту.</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При этом по соответствующему коду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и каждому государственному контракту, договору, соглашению, нормативному правовому акту отражается наименьшая из сумм, указанных в </w:t>
            </w:r>
            <w:hyperlink w:anchor="P1248" w:history="1">
              <w:r w:rsidRPr="008D1082">
                <w:rPr>
                  <w:rFonts w:ascii="Times New Roman" w:eastAsia="Times New Roman" w:hAnsi="Times New Roman" w:cs="Times New Roman"/>
                  <w:szCs w:val="20"/>
                </w:rPr>
                <w:t>пунктах 6</w:t>
              </w:r>
            </w:hyperlink>
            <w:r w:rsidRPr="008D1082">
              <w:rPr>
                <w:rFonts w:ascii="Times New Roman" w:eastAsia="Times New Roman" w:hAnsi="Times New Roman" w:cs="Times New Roman"/>
                <w:szCs w:val="20"/>
              </w:rPr>
              <w:t xml:space="preserve"> и </w:t>
            </w:r>
            <w:hyperlink w:anchor="P1254" w:history="1">
              <w:r w:rsidRPr="008D1082">
                <w:rPr>
                  <w:rFonts w:ascii="Times New Roman" w:eastAsia="Times New Roman" w:hAnsi="Times New Roman" w:cs="Times New Roman"/>
                  <w:szCs w:val="20"/>
                </w:rPr>
                <w:t>7.2</w:t>
              </w:r>
            </w:hyperlink>
            <w:r w:rsidRPr="008D1082">
              <w:rPr>
                <w:rFonts w:ascii="Times New Roman" w:eastAsia="Times New Roman" w:hAnsi="Times New Roman" w:cs="Times New Roman"/>
                <w:szCs w:val="20"/>
              </w:rPr>
              <w:t>.</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9. Руководитель (уполномоченное лицо) главного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Указываются должность, подпись, расшифровка подписи руководителя (уполномоченного лица) главного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10. Главный бухгалтер (уполномоченное лицо) главного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Указываются должность, подпись, расшифровка подписи главного бухгалтера (уполномоченного лица) главного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11. Руководитель (уполномоченное лицо) территориального органа Федерального казначейства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12. Главный бухгалтер (уполномоченное лицо) территориального органа Федерального казначейства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13. Дата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дата подписания отчета главным распорядителем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tc>
      </w:tr>
      <w:tr w:rsidR="00477557" w:rsidRPr="008D1082" w:rsidTr="005C2E36">
        <w:tblPrEx>
          <w:tblBorders>
            <w:left w:val="single" w:sz="4" w:space="0" w:color="auto"/>
            <w:right w:val="single" w:sz="4" w:space="0" w:color="auto"/>
            <w:insideH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14. Дата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подписания отчета территориальным органом Федерального казначейства.</w:t>
            </w:r>
          </w:p>
        </w:tc>
      </w:tr>
    </w:tbl>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right"/>
        <w:outlineLvl w:val="1"/>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Приложение N 11</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2659"/>
        <w:gridCol w:w="3458"/>
      </w:tblGrid>
      <w:tr w:rsidR="00477557" w:rsidRPr="008D1082" w:rsidTr="00477557">
        <w:tc>
          <w:tcPr>
            <w:tcW w:w="9014" w:type="dxa"/>
            <w:gridSpan w:val="3"/>
            <w:tcBorders>
              <w:top w:val="nil"/>
              <w:left w:val="nil"/>
              <w:bottom w:val="nil"/>
              <w:right w:val="nil"/>
            </w:tcBorders>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bookmarkStart w:id="79" w:name="P1287"/>
            <w:bookmarkEnd w:id="79"/>
            <w:r w:rsidRPr="008D1082">
              <w:rPr>
                <w:rFonts w:ascii="Times New Roman" w:eastAsia="Times New Roman" w:hAnsi="Times New Roman" w:cs="Times New Roman"/>
                <w:szCs w:val="20"/>
              </w:rPr>
              <w:t>Реквизиты</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отчета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Российской Федерации</w:t>
            </w:r>
          </w:p>
        </w:tc>
      </w:tr>
      <w:tr w:rsidR="00477557" w:rsidRPr="008D1082" w:rsidTr="00477557">
        <w:tc>
          <w:tcPr>
            <w:tcW w:w="9014" w:type="dxa"/>
            <w:gridSpan w:val="3"/>
            <w:tcBorders>
              <w:top w:val="nil"/>
              <w:left w:val="nil"/>
              <w:bottom w:val="nil"/>
              <w:right w:val="nil"/>
            </w:tcBorders>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p>
        </w:tc>
      </w:tr>
      <w:tr w:rsidR="00477557" w:rsidRPr="008D1082" w:rsidTr="00477557">
        <w:tblPrEx>
          <w:tblBorders>
            <w:insideV w:val="nil"/>
          </w:tblBorders>
        </w:tblPrEx>
        <w:tc>
          <w:tcPr>
            <w:tcW w:w="5556" w:type="dxa"/>
            <w:gridSpan w:val="2"/>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Единица измерения: руб.</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(с точностью до второго десятичного знака)</w:t>
            </w:r>
          </w:p>
        </w:tc>
        <w:tc>
          <w:tcPr>
            <w:tcW w:w="3458" w:type="dxa"/>
            <w:tcBorders>
              <w:top w:val="nil"/>
            </w:tcBorders>
            <w:vAlign w:val="bottom"/>
          </w:tcPr>
          <w:p w:rsidR="00477557" w:rsidRPr="008D1082" w:rsidRDefault="00477557" w:rsidP="00477557">
            <w:pPr>
              <w:widowControl w:val="0"/>
              <w:autoSpaceDE w:val="0"/>
              <w:autoSpaceDN w:val="0"/>
              <w:spacing w:after="0" w:line="240" w:lineRule="auto"/>
              <w:jc w:val="right"/>
              <w:rPr>
                <w:rFonts w:ascii="Times New Roman" w:eastAsia="Times New Roman" w:hAnsi="Times New Roman" w:cs="Times New Roman"/>
                <w:szCs w:val="20"/>
              </w:rPr>
            </w:pPr>
            <w:r w:rsidRPr="008D1082">
              <w:rPr>
                <w:rFonts w:ascii="Times New Roman" w:eastAsia="Times New Roman" w:hAnsi="Times New Roman" w:cs="Times New Roman"/>
                <w:szCs w:val="20"/>
              </w:rPr>
              <w:t>Периодичность: годовая</w:t>
            </w:r>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Описание реквизита</w:t>
            </w:r>
          </w:p>
        </w:tc>
        <w:tc>
          <w:tcPr>
            <w:tcW w:w="6117" w:type="dxa"/>
            <w:gridSpan w:val="2"/>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Правила формирования, заполнения реквизита</w:t>
            </w:r>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1</w:t>
            </w:r>
          </w:p>
        </w:tc>
        <w:tc>
          <w:tcPr>
            <w:tcW w:w="6117" w:type="dxa"/>
            <w:gridSpan w:val="2"/>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2</w:t>
            </w:r>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 Дата</w:t>
            </w:r>
          </w:p>
        </w:tc>
        <w:tc>
          <w:tcPr>
            <w:tcW w:w="611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 состоянию на 1 января текущего финансового года.</w:t>
            </w:r>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2. Орган Федерального казначейства</w:t>
            </w:r>
          </w:p>
        </w:tc>
        <w:tc>
          <w:tcPr>
            <w:tcW w:w="611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территориального органа Федерального казначейства.</w:t>
            </w:r>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2.1. Код органа Федерального казначейства (КОФК)</w:t>
            </w:r>
          </w:p>
        </w:tc>
        <w:tc>
          <w:tcPr>
            <w:tcW w:w="611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органа Федерального казначейства, присвоенный Федеральным казначейством.</w:t>
            </w:r>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3. Наименование органа исполнительной власти</w:t>
            </w:r>
          </w:p>
        </w:tc>
        <w:tc>
          <w:tcPr>
            <w:tcW w:w="6117" w:type="dxa"/>
            <w:gridSpan w:val="2"/>
          </w:tcPr>
          <w:p w:rsidR="00477557" w:rsidRPr="008D1082" w:rsidRDefault="00477557" w:rsidP="005C2E36">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наименование органа исполнительной власти </w:t>
            </w:r>
            <w:r w:rsidR="005C2E36">
              <w:rPr>
                <w:rFonts w:ascii="Times New Roman" w:eastAsia="Times New Roman" w:hAnsi="Times New Roman" w:cs="Times New Roman"/>
                <w:szCs w:val="20"/>
              </w:rPr>
              <w:t>–</w:t>
            </w:r>
            <w:r w:rsidRPr="008D1082">
              <w:rPr>
                <w:rFonts w:ascii="Times New Roman" w:eastAsia="Times New Roman" w:hAnsi="Times New Roman" w:cs="Times New Roman"/>
                <w:szCs w:val="20"/>
              </w:rPr>
              <w:t xml:space="preserve"> </w:t>
            </w:r>
            <w:proofErr w:type="spellStart"/>
            <w:r w:rsidR="005C2E36">
              <w:rPr>
                <w:rFonts w:ascii="Times New Roman" w:eastAsia="Times New Roman" w:hAnsi="Times New Roman" w:cs="Times New Roman"/>
                <w:szCs w:val="20"/>
              </w:rPr>
              <w:t>Бельтирская</w:t>
            </w:r>
            <w:proofErr w:type="spellEnd"/>
            <w:r w:rsidR="005C2E36">
              <w:rPr>
                <w:rFonts w:ascii="Times New Roman" w:eastAsia="Times New Roman" w:hAnsi="Times New Roman" w:cs="Times New Roman"/>
                <w:szCs w:val="20"/>
              </w:rPr>
              <w:t xml:space="preserve"> сельская администрация</w:t>
            </w:r>
            <w:r w:rsidRPr="008D1082">
              <w:rPr>
                <w:rFonts w:ascii="Times New Roman" w:eastAsia="Times New Roman" w:hAnsi="Times New Roman" w:cs="Times New Roman"/>
                <w:szCs w:val="20"/>
              </w:rPr>
              <w:t>.</w:t>
            </w:r>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4. Код по бюджетной классификации</w:t>
            </w:r>
          </w:p>
        </w:tc>
        <w:tc>
          <w:tcPr>
            <w:tcW w:w="611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составная часть </w:t>
            </w:r>
            <w:proofErr w:type="gramStart"/>
            <w:r w:rsidRPr="008D1082">
              <w:rPr>
                <w:rFonts w:ascii="Times New Roman" w:eastAsia="Times New Roman" w:hAnsi="Times New Roman" w:cs="Times New Roman"/>
                <w:szCs w:val="20"/>
              </w:rPr>
              <w:t>кода классификации расходов бюджета муниципального образования</w:t>
            </w:r>
            <w:proofErr w:type="gramEnd"/>
            <w:r w:rsidRPr="008D1082">
              <w:rPr>
                <w:rFonts w:ascii="Times New Roman" w:eastAsia="Times New Roman" w:hAnsi="Times New Roman" w:cs="Times New Roman"/>
                <w:szCs w:val="20"/>
              </w:rPr>
              <w:t xml:space="preserve">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по которому в органе Федерального казначейства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 Объект капитального строительства или объект недвижимого имущества</w:t>
            </w:r>
          </w:p>
        </w:tc>
        <w:tc>
          <w:tcPr>
            <w:tcW w:w="611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наименования объекта капитального строительства или объекта недвижимого имущества.</w:t>
            </w:r>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5.1. Уникальный код объекта капитального строительства или объекта недвижимого имущества</w:t>
            </w:r>
          </w:p>
        </w:tc>
        <w:tc>
          <w:tcPr>
            <w:tcW w:w="611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уникальный код объекта капитального строительства или объекта недвижимого имущества.</w:t>
            </w:r>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6. Государственный заказчик (главный распорядитель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tc>
        <w:tc>
          <w:tcPr>
            <w:tcW w:w="611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наименование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 государственного заказчика, главного распорядителя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6.1. Код по Сводному реестру</w:t>
            </w:r>
          </w:p>
        </w:tc>
        <w:tc>
          <w:tcPr>
            <w:tcW w:w="611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w:t>
            </w:r>
            <w:r w:rsidRPr="008D1082">
              <w:rPr>
                <w:rFonts w:ascii="Times New Roman" w:eastAsia="Times New Roman" w:hAnsi="Times New Roman" w:cs="Times New Roman"/>
                <w:szCs w:val="20"/>
              </w:rPr>
              <w:lastRenderedPageBreak/>
              <w:t>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7. Номер неисполненного бюджетного обязательства отчетного финансового года</w:t>
            </w:r>
          </w:p>
        </w:tc>
        <w:tc>
          <w:tcPr>
            <w:tcW w:w="611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Указываются учетные номера принятых на учет бюджетных обязательств, связанных с реализацией капитальных вложений, за счет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отчетного финансового года, не исполненные на конец отчетного финансового года.</w:t>
            </w:r>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7.1. Сумма неисполненного остатка бюджетного обязательства отчетного финансового года</w:t>
            </w:r>
          </w:p>
        </w:tc>
        <w:tc>
          <w:tcPr>
            <w:tcW w:w="611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отчетного финансового года (с учетом неисполненных обязатель</w:t>
            </w:r>
            <w:proofErr w:type="gramStart"/>
            <w:r w:rsidRPr="008D1082">
              <w:rPr>
                <w:rFonts w:ascii="Times New Roman" w:eastAsia="Times New Roman" w:hAnsi="Times New Roman" w:cs="Times New Roman"/>
                <w:szCs w:val="20"/>
              </w:rPr>
              <w:t>ств пр</w:t>
            </w:r>
            <w:proofErr w:type="gramEnd"/>
            <w:r w:rsidRPr="008D1082">
              <w:rPr>
                <w:rFonts w:ascii="Times New Roman" w:eastAsia="Times New Roman" w:hAnsi="Times New Roman" w:cs="Times New Roman"/>
                <w:szCs w:val="20"/>
              </w:rPr>
              <w:t>ошлых лет), не исполненные на конец отчетного финансового года по каждому обязательству в разрезе кодов по бюджетной классификации.</w:t>
            </w:r>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8. Общий объем неисполненных в отчетном финансовом году бюджетных обязательств в разрезе кода БК и главы по БК</w:t>
            </w:r>
          </w:p>
        </w:tc>
        <w:tc>
          <w:tcPr>
            <w:tcW w:w="611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 государственному заказчику, главному распорядителю и по каждому коду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roofErr w:type="gramEnd"/>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9. Неиспользованный остаток лимитов бюджетных обязательств отчетного финансового года в разрезе кода БК и главы по БК</w:t>
            </w:r>
          </w:p>
        </w:tc>
        <w:tc>
          <w:tcPr>
            <w:tcW w:w="611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roofErr w:type="gramEnd"/>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10. Ответственный исполнитель</w:t>
            </w:r>
          </w:p>
        </w:tc>
        <w:tc>
          <w:tcPr>
            <w:tcW w:w="611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должность, подпись, расшифровка подписи, телефон ответственного исполнителя, сформировавшего отчет.</w:t>
            </w:r>
          </w:p>
        </w:tc>
      </w:tr>
      <w:tr w:rsidR="00477557" w:rsidRPr="008D1082" w:rsidTr="005C2E36">
        <w:tblPrEx>
          <w:tblBorders>
            <w:left w:val="single" w:sz="4" w:space="0" w:color="auto"/>
            <w:right w:val="single" w:sz="4" w:space="0" w:color="auto"/>
            <w:insideH w:val="single" w:sz="4" w:space="0" w:color="auto"/>
          </w:tblBorders>
        </w:tblPrEx>
        <w:tc>
          <w:tcPr>
            <w:tcW w:w="2897"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11. Дата</w:t>
            </w:r>
          </w:p>
        </w:tc>
        <w:tc>
          <w:tcPr>
            <w:tcW w:w="6117" w:type="dxa"/>
            <w:gridSpan w:val="2"/>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подписания отчета.</w:t>
            </w:r>
          </w:p>
        </w:tc>
      </w:tr>
    </w:tbl>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right"/>
        <w:outlineLvl w:val="1"/>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Приложение N 12</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bookmarkStart w:id="80" w:name="P1341"/>
      <w:bookmarkEnd w:id="80"/>
      <w:r w:rsidRPr="008D1082">
        <w:rPr>
          <w:rFonts w:ascii="Times New Roman" w:eastAsia="Times New Roman" w:hAnsi="Times New Roman" w:cs="Times New Roman"/>
          <w:szCs w:val="20"/>
        </w:rPr>
        <w:t>Реквизиты</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извещения о постановке на учет (изменении) бюджетного</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обязательства в органе Федерального казначейства</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6028"/>
      </w:tblGrid>
      <w:tr w:rsidR="00477557" w:rsidRPr="008D1082" w:rsidTr="00477557">
        <w:tc>
          <w:tcPr>
            <w:tcW w:w="9067" w:type="dxa"/>
            <w:gridSpan w:val="2"/>
            <w:tcBorders>
              <w:top w:val="nil"/>
              <w:left w:val="nil"/>
              <w:right w:val="nil"/>
            </w:tcBorders>
            <w:vAlign w:val="bottom"/>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Единица измерения: руб. (с точностью до второго десятичного знака)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Наименование реквизита</w:t>
            </w:r>
          </w:p>
        </w:tc>
        <w:tc>
          <w:tcPr>
            <w:tcW w:w="6028"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Правила формирования, заполнения реквизита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1</w:t>
            </w:r>
          </w:p>
        </w:tc>
        <w:tc>
          <w:tcPr>
            <w:tcW w:w="6028"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2</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 Дата</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Извещения о постановке на учет (изменении) бюджетного обязательства в органе Федерального казначейства.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2. Наименование органа Федерального казначейства</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территориального органа Федерального казначейства.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2.1. Код органа Федерального казначейства (КОФК)</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органа Федерального казначейства, присвоенный Федеральным казначейством.</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3. Получатель бюджетных средств</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наименование участника бюджетного процесса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3.1. Код по Сводному реестру</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по Сводному реестру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4. Наименование бюджета</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бюджета.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5. Код </w:t>
            </w:r>
            <w:hyperlink r:id="rId55" w:history="1">
              <w:r w:rsidRPr="008D1082">
                <w:rPr>
                  <w:rFonts w:ascii="Times New Roman" w:eastAsia="Times New Roman" w:hAnsi="Times New Roman" w:cs="Times New Roman"/>
                  <w:szCs w:val="20"/>
                </w:rPr>
                <w:t>ОКТМО</w:t>
              </w:r>
            </w:hyperlink>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по Общероссийскому </w:t>
            </w:r>
            <w:hyperlink r:id="rId56" w:history="1">
              <w:r w:rsidRPr="008D1082">
                <w:rPr>
                  <w:rFonts w:ascii="Times New Roman" w:eastAsia="Times New Roman" w:hAnsi="Times New Roman" w:cs="Times New Roman"/>
                  <w:szCs w:val="20"/>
                </w:rPr>
                <w:t>классификатору</w:t>
              </w:r>
            </w:hyperlink>
            <w:r w:rsidRPr="008D1082">
              <w:rPr>
                <w:rFonts w:ascii="Times New Roman" w:eastAsia="Times New Roman" w:hAnsi="Times New Roman" w:cs="Times New Roman"/>
                <w:szCs w:val="20"/>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государственным внебюджетным фондом.</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6. Финансовый орган</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финансового органа.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6.1. Код по ОКПО</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финансового органа по Общероссийскому классификатору предприятий и организаций.</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7. Номер документа, являющегося основанием для принятия на учет бюджетного обязательства (далее - документ-основание)</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номер документа-основания.</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8. Дата заключения (принятия) документа-основания</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заключения (принятия) документа-основания.</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9. Сумма по документу-основанию</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бюджетного обязательства по документу-основанию.</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10. Дата Сведений о </w:t>
            </w:r>
            <w:r w:rsidRPr="008D1082">
              <w:rPr>
                <w:rFonts w:ascii="Times New Roman" w:eastAsia="Times New Roman" w:hAnsi="Times New Roman" w:cs="Times New Roman"/>
                <w:szCs w:val="20"/>
              </w:rPr>
              <w:lastRenderedPageBreak/>
              <w:t>бюджетном обязательстве</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Указывается дата Сведений о бюджетном обязательстве.</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11. Дата постановки на учет (изменения) бюджетного обязательства</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постановки на учет (изменения) бюджетного обязательства.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12. Порядковый номер внесения изменений в бюджетное обязательство</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порядковый номер внесения изменений в бюджетное обязательство.</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13. Учетный номер бюджетного обязательства</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учетный номер бюджетного обязательства.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14. Номер реестровой записи в реестре контрактов (реестре соглашений)</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15. Ответственный исполнитель</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должность, подпись, расшифровка подписи, телефон ответственного исполнителя.</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rPr>
                <w:rFonts w:ascii="Times New Roman" w:eastAsia="Times New Roman" w:hAnsi="Times New Roman" w:cs="Times New Roman"/>
                <w:szCs w:val="20"/>
              </w:rPr>
            </w:pPr>
            <w:r w:rsidRPr="008D1082">
              <w:rPr>
                <w:rFonts w:ascii="Times New Roman" w:eastAsia="Times New Roman" w:hAnsi="Times New Roman" w:cs="Times New Roman"/>
                <w:szCs w:val="20"/>
              </w:rPr>
              <w:t>16. Дата</w:t>
            </w:r>
          </w:p>
        </w:tc>
        <w:tc>
          <w:tcPr>
            <w:tcW w:w="6028"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5C2E36" w:rsidRDefault="005C2E36" w:rsidP="00477557">
      <w:pPr>
        <w:widowControl w:val="0"/>
        <w:autoSpaceDE w:val="0"/>
        <w:autoSpaceDN w:val="0"/>
        <w:spacing w:after="0" w:line="240" w:lineRule="auto"/>
        <w:jc w:val="right"/>
        <w:outlineLvl w:val="1"/>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right"/>
        <w:outlineLvl w:val="1"/>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Приложение N 13</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bookmarkStart w:id="81" w:name="P1402"/>
      <w:bookmarkEnd w:id="81"/>
      <w:r w:rsidRPr="008D1082">
        <w:rPr>
          <w:rFonts w:ascii="Times New Roman" w:eastAsia="Times New Roman" w:hAnsi="Times New Roman" w:cs="Times New Roman"/>
          <w:szCs w:val="20"/>
        </w:rPr>
        <w:t>Реквизиты</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извещения о постановке на учет (изменении) денежного</w:t>
      </w:r>
    </w:p>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обязательства в органе Федерального казначейства</w:t>
      </w: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6032"/>
      </w:tblGrid>
      <w:tr w:rsidR="00477557" w:rsidRPr="008D1082" w:rsidTr="00477557">
        <w:tc>
          <w:tcPr>
            <w:tcW w:w="9071" w:type="dxa"/>
            <w:gridSpan w:val="2"/>
            <w:tcBorders>
              <w:top w:val="nil"/>
              <w:left w:val="nil"/>
              <w:right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Единица измерения: руб. (с точностью до второго десятичного знака)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Наименование реквизита</w:t>
            </w:r>
          </w:p>
        </w:tc>
        <w:tc>
          <w:tcPr>
            <w:tcW w:w="6032"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Правила формирования, заполнения реквизита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1</w:t>
            </w:r>
          </w:p>
        </w:tc>
        <w:tc>
          <w:tcPr>
            <w:tcW w:w="6032" w:type="dxa"/>
          </w:tcPr>
          <w:p w:rsidR="00477557" w:rsidRPr="008D1082" w:rsidRDefault="00477557" w:rsidP="00477557">
            <w:pPr>
              <w:widowControl w:val="0"/>
              <w:autoSpaceDE w:val="0"/>
              <w:autoSpaceDN w:val="0"/>
              <w:spacing w:after="0" w:line="240" w:lineRule="auto"/>
              <w:jc w:val="center"/>
              <w:rPr>
                <w:rFonts w:ascii="Times New Roman" w:eastAsia="Times New Roman" w:hAnsi="Times New Roman" w:cs="Times New Roman"/>
                <w:szCs w:val="20"/>
              </w:rPr>
            </w:pPr>
            <w:r w:rsidRPr="008D1082">
              <w:rPr>
                <w:rFonts w:ascii="Times New Roman" w:eastAsia="Times New Roman" w:hAnsi="Times New Roman" w:cs="Times New Roman"/>
                <w:szCs w:val="20"/>
              </w:rPr>
              <w:t>2</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 Дата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Извещения о постановке на учет (изменении) денежного обязательства в органе Федерального казначейства.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2. Наименование органа Федерального казначейства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территориального органа Федерального казначейства.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2.1. Код органа Федерального казначейства (КОФК)</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органа Федерального казначейства, присвоенный Федеральным казначейством.</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3. Получатель бюджетных средств</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наименование участника бюджетного процесса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3.1. Код по Сводному реестру</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по Сводному реестру получателя средств бюджета муниципального образования </w:t>
            </w:r>
            <w:r w:rsidR="00D2317D" w:rsidRPr="008D1082">
              <w:rPr>
                <w:rFonts w:ascii="Times New Roman" w:eastAsia="Times New Roman" w:hAnsi="Times New Roman" w:cs="Times New Roman"/>
                <w:szCs w:val="20"/>
              </w:rPr>
              <w:t>Бельтирское сельское поселение</w:t>
            </w:r>
            <w:r w:rsidRPr="008D1082">
              <w:rPr>
                <w:rFonts w:ascii="Times New Roman" w:eastAsia="Times New Roman" w:hAnsi="Times New Roman" w:cs="Times New Roman"/>
                <w:szCs w:val="20"/>
              </w:rPr>
              <w:t>.</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4. Наименование бюджета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бюджета.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5. Код </w:t>
            </w:r>
            <w:hyperlink r:id="rId57" w:history="1">
              <w:r w:rsidRPr="008D1082">
                <w:rPr>
                  <w:rFonts w:ascii="Times New Roman" w:eastAsia="Times New Roman" w:hAnsi="Times New Roman" w:cs="Times New Roman"/>
                  <w:szCs w:val="20"/>
                </w:rPr>
                <w:t>ОКТМО</w:t>
              </w:r>
            </w:hyperlink>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Указывается код по Общероссийскому </w:t>
            </w:r>
            <w:hyperlink r:id="rId58" w:history="1">
              <w:r w:rsidRPr="008D1082">
                <w:rPr>
                  <w:rFonts w:ascii="Times New Roman" w:eastAsia="Times New Roman" w:hAnsi="Times New Roman" w:cs="Times New Roman"/>
                  <w:szCs w:val="20"/>
                </w:rPr>
                <w:t>классификатору</w:t>
              </w:r>
            </w:hyperlink>
            <w:r w:rsidRPr="008D1082">
              <w:rPr>
                <w:rFonts w:ascii="Times New Roman" w:eastAsia="Times New Roman" w:hAnsi="Times New Roman" w:cs="Times New Roman"/>
                <w:szCs w:val="20"/>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 органа управления государственным внебюджетным фондом.</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 Финансовый орган</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наименование финансового органа.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6.1. Код по ОКПО</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код финансового органа по Общероссийскому классификатору предприятий и организаций.</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 xml:space="preserve">8. Дата документа, подтверждающего возникновение денежного обязательства (информации об исполнении условий возникновения денежного </w:t>
            </w:r>
            <w:r w:rsidRPr="008D1082">
              <w:rPr>
                <w:rFonts w:ascii="Times New Roman" w:eastAsia="Times New Roman" w:hAnsi="Times New Roman" w:cs="Times New Roman"/>
                <w:szCs w:val="20"/>
              </w:rPr>
              <w:lastRenderedPageBreak/>
              <w:t>обязательства)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lastRenderedPageBreak/>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10. Дата Сведений о денежном обязательстве</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Сведений о денежном обязательстве.</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11. Дата постановки на учет (изменения) денежного обязательства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постановки на учет (изменения) денежного обязательства.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12. Порядковый номер внесения изменений в денежное обязательство</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порядковый номер внесения изменений в денежное обязательство.</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13. Учетный номер денежного обязательства</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учетный номер денежного обязательства.</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14. Номер реестровой записи в реестре контрактов (реестре соглашений)</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roofErr w:type="gramStart"/>
            <w:r w:rsidRPr="008D1082">
              <w:rPr>
                <w:rFonts w:ascii="Times New Roman" w:eastAsia="Times New Roman" w:hAnsi="Times New Roman" w:cs="Times New Roman"/>
                <w:szCs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8D1082">
              <w:rPr>
                <w:rFonts w:ascii="Times New Roman" w:eastAsia="Times New Roman" w:hAnsi="Times New Roman" w:cs="Times New Roman"/>
                <w:szCs w:val="20"/>
              </w:rPr>
              <w:t xml:space="preserve"> соглашений.</w:t>
            </w:r>
          </w:p>
        </w:tc>
      </w:tr>
      <w:tr w:rsidR="00477557" w:rsidRPr="008D1082" w:rsidTr="005C2E36">
        <w:tblPrEx>
          <w:tblBorders>
            <w:left w:val="single" w:sz="4" w:space="0" w:color="auto"/>
            <w:right w:val="single" w:sz="4" w:space="0" w:color="auto"/>
          </w:tblBorders>
        </w:tblPrEx>
        <w:tc>
          <w:tcPr>
            <w:tcW w:w="3039"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15. Ответственный исполнитель</w:t>
            </w:r>
          </w:p>
        </w:tc>
        <w:tc>
          <w:tcPr>
            <w:tcW w:w="6032" w:type="dxa"/>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Указываются должность, подпись, расшифровка подписи, телефон ответственного исполнителя.</w:t>
            </w:r>
          </w:p>
        </w:tc>
      </w:tr>
      <w:tr w:rsidR="00477557" w:rsidRPr="008D1082" w:rsidTr="005C2E36">
        <w:tblPrEx>
          <w:tblBorders>
            <w:left w:val="single" w:sz="4" w:space="0" w:color="auto"/>
            <w:right w:val="single" w:sz="4" w:space="0" w:color="auto"/>
            <w:insideH w:val="nil"/>
          </w:tblBorders>
        </w:tblPrEx>
        <w:tc>
          <w:tcPr>
            <w:tcW w:w="3039" w:type="dxa"/>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17. Дата</w:t>
            </w:r>
          </w:p>
        </w:tc>
        <w:tc>
          <w:tcPr>
            <w:tcW w:w="6032" w:type="dxa"/>
            <w:tcBorders>
              <w:top w:val="nil"/>
            </w:tcBorders>
          </w:tcPr>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r w:rsidRPr="008D1082">
              <w:rPr>
                <w:rFonts w:ascii="Times New Roman" w:eastAsia="Times New Roman" w:hAnsi="Times New Roman" w:cs="Times New Roman"/>
                <w:szCs w:val="20"/>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477557" w:rsidRPr="008D1082" w:rsidRDefault="00477557" w:rsidP="00477557">
      <w:pPr>
        <w:spacing w:after="0" w:line="240" w:lineRule="auto"/>
        <w:rPr>
          <w:rFonts w:ascii="Times New Roman" w:eastAsia="Times New Roman" w:hAnsi="Times New Roman" w:cs="Times New Roman"/>
          <w:sz w:val="24"/>
          <w:szCs w:val="24"/>
        </w:rPr>
      </w:pP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477557" w:rsidRPr="008D1082" w:rsidRDefault="00477557" w:rsidP="00477557">
      <w:pPr>
        <w:widowControl w:val="0"/>
        <w:autoSpaceDE w:val="0"/>
        <w:autoSpaceDN w:val="0"/>
        <w:spacing w:after="0" w:line="240" w:lineRule="auto"/>
        <w:jc w:val="both"/>
        <w:rPr>
          <w:rFonts w:ascii="Times New Roman" w:eastAsia="Times New Roman" w:hAnsi="Times New Roman" w:cs="Times New Roman"/>
          <w:szCs w:val="20"/>
        </w:rPr>
      </w:pPr>
    </w:p>
    <w:p w:rsidR="00D17FAC" w:rsidRPr="008D1082" w:rsidRDefault="00D17FAC" w:rsidP="00477557">
      <w:pPr>
        <w:widowControl w:val="0"/>
        <w:autoSpaceDE w:val="0"/>
        <w:autoSpaceDN w:val="0"/>
        <w:spacing w:after="0" w:line="240" w:lineRule="auto"/>
        <w:jc w:val="center"/>
        <w:rPr>
          <w:rFonts w:ascii="Times New Roman" w:hAnsi="Times New Roman" w:cs="Times New Roman"/>
          <w:sz w:val="24"/>
          <w:szCs w:val="24"/>
        </w:rPr>
      </w:pPr>
    </w:p>
    <w:sectPr w:rsidR="00D17FAC" w:rsidRPr="008D1082" w:rsidSect="00D67BDD">
      <w:footerReference w:type="default" r:id="rId59"/>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45" w:rsidRDefault="007D1345" w:rsidP="008A5273">
      <w:pPr>
        <w:spacing w:after="0" w:line="240" w:lineRule="auto"/>
      </w:pPr>
      <w:r>
        <w:separator/>
      </w:r>
    </w:p>
  </w:endnote>
  <w:endnote w:type="continuationSeparator" w:id="0">
    <w:p w:rsidR="007D1345" w:rsidRDefault="007D1345" w:rsidP="008A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36" w:rsidRPr="00294C93" w:rsidRDefault="005C2E36">
    <w:pPr>
      <w:pStyle w:val="aa"/>
      <w:jc w:val="center"/>
      <w:rPr>
        <w:lang w:val="ru-RU"/>
      </w:rPr>
    </w:pPr>
  </w:p>
  <w:p w:rsidR="005C2E36" w:rsidRDefault="005C2E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45" w:rsidRDefault="007D1345" w:rsidP="008A5273">
      <w:pPr>
        <w:spacing w:after="0" w:line="240" w:lineRule="auto"/>
      </w:pPr>
      <w:r>
        <w:separator/>
      </w:r>
    </w:p>
  </w:footnote>
  <w:footnote w:type="continuationSeparator" w:id="0">
    <w:p w:rsidR="007D1345" w:rsidRDefault="007D1345" w:rsidP="008A5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0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B315D0"/>
    <w:multiLevelType w:val="multilevel"/>
    <w:tmpl w:val="F99A1726"/>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B6F5AAF"/>
    <w:multiLevelType w:val="hybridMultilevel"/>
    <w:tmpl w:val="37E8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3508F"/>
    <w:multiLevelType w:val="hybridMultilevel"/>
    <w:tmpl w:val="5AF24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6">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67DAD"/>
    <w:multiLevelType w:val="multilevel"/>
    <w:tmpl w:val="B058A3EC"/>
    <w:lvl w:ilvl="0">
      <w:start w:val="1"/>
      <w:numFmt w:val="decimal"/>
      <w:lvlText w:val="%1."/>
      <w:lvlJc w:val="left"/>
      <w:pPr>
        <w:ind w:left="1068"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nsid w:val="2D891CD3"/>
    <w:multiLevelType w:val="hybridMultilevel"/>
    <w:tmpl w:val="FD7C06FE"/>
    <w:lvl w:ilvl="0" w:tplc="C428B0AA">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10">
    <w:nsid w:val="44D73D95"/>
    <w:multiLevelType w:val="hybridMultilevel"/>
    <w:tmpl w:val="959E3834"/>
    <w:lvl w:ilvl="0" w:tplc="D3307C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12">
    <w:nsid w:val="4D0050A5"/>
    <w:multiLevelType w:val="hybridMultilevel"/>
    <w:tmpl w:val="8F0066C6"/>
    <w:lvl w:ilvl="0" w:tplc="46E08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94F4147"/>
    <w:multiLevelType w:val="multilevel"/>
    <w:tmpl w:val="FC1426C4"/>
    <w:lvl w:ilvl="0">
      <w:start w:val="1"/>
      <w:numFmt w:val="decimal"/>
      <w:lvlText w:val="%1."/>
      <w:lvlJc w:val="left"/>
      <w:pPr>
        <w:ind w:left="73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53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35" w:hanging="1800"/>
      </w:pPr>
      <w:rPr>
        <w:rFonts w:hint="default"/>
      </w:rPr>
    </w:lvl>
    <w:lvl w:ilvl="7">
      <w:start w:val="1"/>
      <w:numFmt w:val="decimal"/>
      <w:isLgl/>
      <w:lvlText w:val="%1.%2.%3.%4.%5.%6.%7.%8."/>
      <w:lvlJc w:val="left"/>
      <w:pPr>
        <w:ind w:left="4695" w:hanging="1800"/>
      </w:pPr>
      <w:rPr>
        <w:rFonts w:hint="default"/>
      </w:rPr>
    </w:lvl>
    <w:lvl w:ilvl="8">
      <w:start w:val="1"/>
      <w:numFmt w:val="decimal"/>
      <w:isLgl/>
      <w:lvlText w:val="%1.%2.%3.%4.%5.%6.%7.%8.%9."/>
      <w:lvlJc w:val="left"/>
      <w:pPr>
        <w:ind w:left="5415" w:hanging="2160"/>
      </w:pPr>
      <w:rPr>
        <w:rFonts w:hint="default"/>
      </w:rPr>
    </w:lvl>
  </w:abstractNum>
  <w:num w:numId="1">
    <w:abstractNumId w:val="8"/>
  </w:num>
  <w:num w:numId="2">
    <w:abstractNumId w:val="2"/>
  </w:num>
  <w:num w:numId="3">
    <w:abstractNumId w:val="9"/>
  </w:num>
  <w:num w:numId="4">
    <w:abstractNumId w:val="5"/>
  </w:num>
  <w:num w:numId="5">
    <w:abstractNumId w:val="11"/>
  </w:num>
  <w:num w:numId="6">
    <w:abstractNumId w:val="13"/>
  </w:num>
  <w:num w:numId="7">
    <w:abstractNumId w:val="4"/>
  </w:num>
  <w:num w:numId="8">
    <w:abstractNumId w:val="6"/>
  </w:num>
  <w:num w:numId="9">
    <w:abstractNumId w:val="12"/>
  </w:num>
  <w:num w:numId="10">
    <w:abstractNumId w:val="7"/>
  </w:num>
  <w:num w:numId="11">
    <w:abstractNumId w:val="0"/>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47"/>
    <w:rsid w:val="00003D9B"/>
    <w:rsid w:val="0000756B"/>
    <w:rsid w:val="00013CCA"/>
    <w:rsid w:val="00021E14"/>
    <w:rsid w:val="000300D5"/>
    <w:rsid w:val="00067EAF"/>
    <w:rsid w:val="00075239"/>
    <w:rsid w:val="0007716F"/>
    <w:rsid w:val="000946AD"/>
    <w:rsid w:val="00094D42"/>
    <w:rsid w:val="000A259F"/>
    <w:rsid w:val="000B288F"/>
    <w:rsid w:val="000B7492"/>
    <w:rsid w:val="000E7E2B"/>
    <w:rsid w:val="000F6361"/>
    <w:rsid w:val="00106F2A"/>
    <w:rsid w:val="00124995"/>
    <w:rsid w:val="00126639"/>
    <w:rsid w:val="00183079"/>
    <w:rsid w:val="00187C85"/>
    <w:rsid w:val="00190CBE"/>
    <w:rsid w:val="00196A1C"/>
    <w:rsid w:val="001A124A"/>
    <w:rsid w:val="001D3486"/>
    <w:rsid w:val="001D4A39"/>
    <w:rsid w:val="001E38B6"/>
    <w:rsid w:val="001F4329"/>
    <w:rsid w:val="002049BE"/>
    <w:rsid w:val="00213CEE"/>
    <w:rsid w:val="00214C5C"/>
    <w:rsid w:val="0021545C"/>
    <w:rsid w:val="00230F52"/>
    <w:rsid w:val="00261F01"/>
    <w:rsid w:val="00262618"/>
    <w:rsid w:val="00294C93"/>
    <w:rsid w:val="002A427F"/>
    <w:rsid w:val="002E1028"/>
    <w:rsid w:val="002F23B4"/>
    <w:rsid w:val="002F3356"/>
    <w:rsid w:val="00313D56"/>
    <w:rsid w:val="003435AE"/>
    <w:rsid w:val="0035286E"/>
    <w:rsid w:val="00354F9B"/>
    <w:rsid w:val="003847A1"/>
    <w:rsid w:val="003B1266"/>
    <w:rsid w:val="003B6E99"/>
    <w:rsid w:val="003C2E94"/>
    <w:rsid w:val="003D306E"/>
    <w:rsid w:val="003E7847"/>
    <w:rsid w:val="00400D19"/>
    <w:rsid w:val="00402E4C"/>
    <w:rsid w:val="004079A7"/>
    <w:rsid w:val="00446C2B"/>
    <w:rsid w:val="004533CE"/>
    <w:rsid w:val="004738DC"/>
    <w:rsid w:val="00477557"/>
    <w:rsid w:val="00487E98"/>
    <w:rsid w:val="00492B39"/>
    <w:rsid w:val="004B0A53"/>
    <w:rsid w:val="004B67AD"/>
    <w:rsid w:val="004C3C5D"/>
    <w:rsid w:val="004E75A0"/>
    <w:rsid w:val="00520729"/>
    <w:rsid w:val="005401E5"/>
    <w:rsid w:val="00557123"/>
    <w:rsid w:val="005815F5"/>
    <w:rsid w:val="005A6808"/>
    <w:rsid w:val="005B7009"/>
    <w:rsid w:val="005C2E36"/>
    <w:rsid w:val="005D4305"/>
    <w:rsid w:val="005D5F87"/>
    <w:rsid w:val="005F32B9"/>
    <w:rsid w:val="00606457"/>
    <w:rsid w:val="006128E7"/>
    <w:rsid w:val="00613801"/>
    <w:rsid w:val="00616173"/>
    <w:rsid w:val="00633774"/>
    <w:rsid w:val="0063657A"/>
    <w:rsid w:val="006A658A"/>
    <w:rsid w:val="006C46AF"/>
    <w:rsid w:val="006D0075"/>
    <w:rsid w:val="006E7A1E"/>
    <w:rsid w:val="006F4957"/>
    <w:rsid w:val="00704B60"/>
    <w:rsid w:val="00710306"/>
    <w:rsid w:val="00721588"/>
    <w:rsid w:val="00756B85"/>
    <w:rsid w:val="00771369"/>
    <w:rsid w:val="00771C1A"/>
    <w:rsid w:val="00780EB7"/>
    <w:rsid w:val="00783665"/>
    <w:rsid w:val="007A3117"/>
    <w:rsid w:val="007B415D"/>
    <w:rsid w:val="007D1345"/>
    <w:rsid w:val="007D3F4B"/>
    <w:rsid w:val="007D6A82"/>
    <w:rsid w:val="008045C4"/>
    <w:rsid w:val="00806EBF"/>
    <w:rsid w:val="00816F8E"/>
    <w:rsid w:val="008247C9"/>
    <w:rsid w:val="0083271A"/>
    <w:rsid w:val="0087744A"/>
    <w:rsid w:val="008A5273"/>
    <w:rsid w:val="008A7A18"/>
    <w:rsid w:val="008C6890"/>
    <w:rsid w:val="008D1082"/>
    <w:rsid w:val="008E0B09"/>
    <w:rsid w:val="008F247B"/>
    <w:rsid w:val="0090141B"/>
    <w:rsid w:val="009023C5"/>
    <w:rsid w:val="009037A0"/>
    <w:rsid w:val="009167B7"/>
    <w:rsid w:val="00923F5C"/>
    <w:rsid w:val="0093143B"/>
    <w:rsid w:val="0096425A"/>
    <w:rsid w:val="0098357B"/>
    <w:rsid w:val="009A2F59"/>
    <w:rsid w:val="009C24CF"/>
    <w:rsid w:val="009C29CE"/>
    <w:rsid w:val="009C4451"/>
    <w:rsid w:val="009D6F9F"/>
    <w:rsid w:val="009E0DDF"/>
    <w:rsid w:val="009E760E"/>
    <w:rsid w:val="009F04CE"/>
    <w:rsid w:val="00A13DDA"/>
    <w:rsid w:val="00A234CB"/>
    <w:rsid w:val="00A33A90"/>
    <w:rsid w:val="00A45759"/>
    <w:rsid w:val="00A7573E"/>
    <w:rsid w:val="00A778DE"/>
    <w:rsid w:val="00AE252C"/>
    <w:rsid w:val="00B01E6A"/>
    <w:rsid w:val="00B1456A"/>
    <w:rsid w:val="00B31B07"/>
    <w:rsid w:val="00B33931"/>
    <w:rsid w:val="00B37FD7"/>
    <w:rsid w:val="00B433B5"/>
    <w:rsid w:val="00B46C78"/>
    <w:rsid w:val="00B558DD"/>
    <w:rsid w:val="00B563FB"/>
    <w:rsid w:val="00B6010F"/>
    <w:rsid w:val="00B6262F"/>
    <w:rsid w:val="00B66FCB"/>
    <w:rsid w:val="00B767DD"/>
    <w:rsid w:val="00B8031F"/>
    <w:rsid w:val="00B86B25"/>
    <w:rsid w:val="00B92F6F"/>
    <w:rsid w:val="00B97F39"/>
    <w:rsid w:val="00BA7586"/>
    <w:rsid w:val="00BA7F26"/>
    <w:rsid w:val="00BB0D61"/>
    <w:rsid w:val="00BD33F9"/>
    <w:rsid w:val="00BE365C"/>
    <w:rsid w:val="00BE7917"/>
    <w:rsid w:val="00C024D5"/>
    <w:rsid w:val="00C24C77"/>
    <w:rsid w:val="00C25B6A"/>
    <w:rsid w:val="00C416ED"/>
    <w:rsid w:val="00C50315"/>
    <w:rsid w:val="00C55F58"/>
    <w:rsid w:val="00C62C82"/>
    <w:rsid w:val="00C808E9"/>
    <w:rsid w:val="00C84E75"/>
    <w:rsid w:val="00CA0722"/>
    <w:rsid w:val="00CE2A3B"/>
    <w:rsid w:val="00D015A1"/>
    <w:rsid w:val="00D17FAC"/>
    <w:rsid w:val="00D2317D"/>
    <w:rsid w:val="00D2378F"/>
    <w:rsid w:val="00D23E51"/>
    <w:rsid w:val="00D35CD9"/>
    <w:rsid w:val="00D52138"/>
    <w:rsid w:val="00D67BDD"/>
    <w:rsid w:val="00D70D47"/>
    <w:rsid w:val="00D81ADE"/>
    <w:rsid w:val="00D90715"/>
    <w:rsid w:val="00DB459E"/>
    <w:rsid w:val="00DD56BB"/>
    <w:rsid w:val="00DD5EA5"/>
    <w:rsid w:val="00DD67AD"/>
    <w:rsid w:val="00DF3D71"/>
    <w:rsid w:val="00E0184A"/>
    <w:rsid w:val="00E2130F"/>
    <w:rsid w:val="00E329D3"/>
    <w:rsid w:val="00E401CF"/>
    <w:rsid w:val="00E536A3"/>
    <w:rsid w:val="00E77715"/>
    <w:rsid w:val="00EB292A"/>
    <w:rsid w:val="00EB3F35"/>
    <w:rsid w:val="00ED24B7"/>
    <w:rsid w:val="00ED2A8E"/>
    <w:rsid w:val="00ED4060"/>
    <w:rsid w:val="00F24F66"/>
    <w:rsid w:val="00F534A9"/>
    <w:rsid w:val="00F66DD2"/>
    <w:rsid w:val="00F87E93"/>
    <w:rsid w:val="00FA112B"/>
    <w:rsid w:val="00FA5A58"/>
    <w:rsid w:val="00FC1AE5"/>
    <w:rsid w:val="00FC6EA8"/>
    <w:rsid w:val="00FE7A8C"/>
    <w:rsid w:val="00FF1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E7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A8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477557"/>
    <w:pPr>
      <w:keepNext/>
      <w:spacing w:after="0" w:line="240" w:lineRule="auto"/>
      <w:outlineLvl w:val="4"/>
    </w:pPr>
    <w:rPr>
      <w:rFonts w:ascii="Times New Roman" w:eastAsia="Times New Roman" w:hAnsi="Times New Roman" w:cs="Times New Roman"/>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D47"/>
    <w:pPr>
      <w:spacing w:after="0" w:line="240" w:lineRule="auto"/>
    </w:pPr>
  </w:style>
  <w:style w:type="paragraph" w:styleId="a4">
    <w:name w:val="List Paragraph"/>
    <w:basedOn w:val="a"/>
    <w:link w:val="a5"/>
    <w:uiPriority w:val="34"/>
    <w:qFormat/>
    <w:rsid w:val="00D70D47"/>
    <w:pPr>
      <w:ind w:left="720"/>
      <w:contextualSpacing/>
    </w:pPr>
  </w:style>
  <w:style w:type="paragraph" w:styleId="a6">
    <w:name w:val="Balloon Text"/>
    <w:basedOn w:val="a"/>
    <w:link w:val="a7"/>
    <w:uiPriority w:val="99"/>
    <w:semiHidden/>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D47"/>
    <w:rPr>
      <w:rFonts w:ascii="Tahoma" w:eastAsiaTheme="minorEastAsia" w:hAnsi="Tahoma" w:cs="Tahoma"/>
      <w:sz w:val="16"/>
      <w:szCs w:val="16"/>
      <w:lang w:eastAsia="ru-RU"/>
    </w:rPr>
  </w:style>
  <w:style w:type="paragraph" w:styleId="a8">
    <w:name w:val="Normal (Web)"/>
    <w:basedOn w:val="a"/>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816F8E"/>
    <w:rPr>
      <w:rFonts w:ascii="Courier New" w:hAnsi="Courier New" w:cs="Courier New"/>
    </w:rPr>
  </w:style>
  <w:style w:type="paragraph" w:styleId="HTML0">
    <w:name w:val="HTML Preformatted"/>
    <w:basedOn w:val="a"/>
    <w:link w:val="HTML"/>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816F8E"/>
    <w:rPr>
      <w:rFonts w:ascii="Consolas" w:eastAsiaTheme="minorEastAsia" w:hAnsi="Consolas"/>
      <w:sz w:val="20"/>
      <w:szCs w:val="20"/>
      <w:lang w:eastAsia="ru-RU"/>
    </w:rPr>
  </w:style>
  <w:style w:type="character" w:styleId="a9">
    <w:name w:val="Hyperlink"/>
    <w:basedOn w:val="a0"/>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uiPriority w:val="3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816F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16F8E"/>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rsid w:val="00294C93"/>
    <w:rPr>
      <w:rFonts w:eastAsiaTheme="minorEastAsia"/>
      <w:lang w:eastAsia="ru-RU"/>
    </w:rPr>
  </w:style>
  <w:style w:type="character" w:customStyle="1" w:styleId="ConsPlusNormal0">
    <w:name w:val="ConsPlusNormal Знак"/>
    <w:basedOn w:val="a0"/>
    <w:link w:val="ConsPlusNormal"/>
    <w:locked/>
    <w:rsid w:val="00075239"/>
    <w:rPr>
      <w:rFonts w:ascii="Arial" w:eastAsia="Times New Roman" w:hAnsi="Arial" w:cs="Arial"/>
      <w:sz w:val="20"/>
      <w:szCs w:val="20"/>
      <w:lang w:eastAsia="ru-RU"/>
    </w:rPr>
  </w:style>
  <w:style w:type="character" w:customStyle="1" w:styleId="st">
    <w:name w:val="st"/>
    <w:basedOn w:val="a0"/>
    <w:rsid w:val="00075239"/>
  </w:style>
  <w:style w:type="character" w:styleId="ae">
    <w:name w:val="Emphasis"/>
    <w:basedOn w:val="a0"/>
    <w:uiPriority w:val="20"/>
    <w:qFormat/>
    <w:rsid w:val="00075239"/>
    <w:rPr>
      <w:i/>
      <w:iCs/>
    </w:rPr>
  </w:style>
  <w:style w:type="table" w:styleId="af">
    <w:name w:val="Table Grid"/>
    <w:basedOn w:val="a1"/>
    <w:uiPriority w:val="59"/>
    <w:rsid w:val="00D3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3271A"/>
  </w:style>
  <w:style w:type="character" w:customStyle="1" w:styleId="20">
    <w:name w:val="Заголовок 2 Знак"/>
    <w:basedOn w:val="a0"/>
    <w:link w:val="2"/>
    <w:uiPriority w:val="9"/>
    <w:rsid w:val="00FE7A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E7A8C"/>
    <w:rPr>
      <w:rFonts w:asciiTheme="majorHAnsi" w:eastAsiaTheme="majorEastAsia" w:hAnsiTheme="majorHAnsi" w:cstheme="majorBidi"/>
      <w:b/>
      <w:bCs/>
      <w:color w:val="4F81BD" w:themeColor="accent1"/>
    </w:rPr>
  </w:style>
  <w:style w:type="paragraph" w:customStyle="1" w:styleId="formattext">
    <w:name w:val="formattext"/>
    <w:basedOn w:val="a"/>
    <w:rsid w:val="00806EBF"/>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otnote reference"/>
    <w:rsid w:val="00003D9B"/>
    <w:rPr>
      <w:vertAlign w:val="superscript"/>
    </w:rPr>
  </w:style>
  <w:style w:type="paragraph" w:styleId="af1">
    <w:name w:val="footnote text"/>
    <w:basedOn w:val="a"/>
    <w:link w:val="af2"/>
    <w:unhideWhenUsed/>
    <w:rsid w:val="00003D9B"/>
    <w:pPr>
      <w:spacing w:after="0" w:line="240" w:lineRule="auto"/>
    </w:pPr>
    <w:rPr>
      <w:rFonts w:ascii="Calibri" w:eastAsia="Times New Roman" w:hAnsi="Calibri" w:cs="Times New Roman"/>
      <w:sz w:val="20"/>
      <w:szCs w:val="20"/>
      <w:lang w:eastAsia="en-US"/>
    </w:rPr>
  </w:style>
  <w:style w:type="character" w:customStyle="1" w:styleId="af2">
    <w:name w:val="Текст сноски Знак"/>
    <w:basedOn w:val="a0"/>
    <w:link w:val="af1"/>
    <w:rsid w:val="00003D9B"/>
    <w:rPr>
      <w:rFonts w:ascii="Calibri" w:eastAsia="Times New Roman" w:hAnsi="Calibri" w:cs="Times New Roman"/>
      <w:sz w:val="20"/>
      <w:szCs w:val="20"/>
      <w:lang w:eastAsia="en-US"/>
    </w:rPr>
  </w:style>
  <w:style w:type="character" w:customStyle="1" w:styleId="50">
    <w:name w:val="Заголовок 5 Знак"/>
    <w:basedOn w:val="a0"/>
    <w:link w:val="5"/>
    <w:rsid w:val="00477557"/>
    <w:rPr>
      <w:rFonts w:ascii="Times New Roman" w:eastAsia="Times New Roman" w:hAnsi="Times New Roman" w:cs="Times New Roman"/>
      <w:b/>
      <w:szCs w:val="20"/>
      <w:lang w:val="en-US"/>
    </w:rPr>
  </w:style>
  <w:style w:type="numbering" w:customStyle="1" w:styleId="1">
    <w:name w:val="Нет списка1"/>
    <w:next w:val="a2"/>
    <w:uiPriority w:val="99"/>
    <w:semiHidden/>
    <w:unhideWhenUsed/>
    <w:rsid w:val="00477557"/>
  </w:style>
  <w:style w:type="numbering" w:customStyle="1" w:styleId="11">
    <w:name w:val="Нет списка11"/>
    <w:next w:val="a2"/>
    <w:uiPriority w:val="99"/>
    <w:semiHidden/>
    <w:unhideWhenUsed/>
    <w:rsid w:val="00477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E7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A8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477557"/>
    <w:pPr>
      <w:keepNext/>
      <w:spacing w:after="0" w:line="240" w:lineRule="auto"/>
      <w:outlineLvl w:val="4"/>
    </w:pPr>
    <w:rPr>
      <w:rFonts w:ascii="Times New Roman" w:eastAsia="Times New Roman" w:hAnsi="Times New Roman" w:cs="Times New Roman"/>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D47"/>
    <w:pPr>
      <w:spacing w:after="0" w:line="240" w:lineRule="auto"/>
    </w:pPr>
  </w:style>
  <w:style w:type="paragraph" w:styleId="a4">
    <w:name w:val="List Paragraph"/>
    <w:basedOn w:val="a"/>
    <w:link w:val="a5"/>
    <w:uiPriority w:val="34"/>
    <w:qFormat/>
    <w:rsid w:val="00D70D47"/>
    <w:pPr>
      <w:ind w:left="720"/>
      <w:contextualSpacing/>
    </w:pPr>
  </w:style>
  <w:style w:type="paragraph" w:styleId="a6">
    <w:name w:val="Balloon Text"/>
    <w:basedOn w:val="a"/>
    <w:link w:val="a7"/>
    <w:uiPriority w:val="99"/>
    <w:semiHidden/>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D47"/>
    <w:rPr>
      <w:rFonts w:ascii="Tahoma" w:eastAsiaTheme="minorEastAsia" w:hAnsi="Tahoma" w:cs="Tahoma"/>
      <w:sz w:val="16"/>
      <w:szCs w:val="16"/>
      <w:lang w:eastAsia="ru-RU"/>
    </w:rPr>
  </w:style>
  <w:style w:type="paragraph" w:styleId="a8">
    <w:name w:val="Normal (Web)"/>
    <w:basedOn w:val="a"/>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816F8E"/>
    <w:rPr>
      <w:rFonts w:ascii="Courier New" w:hAnsi="Courier New" w:cs="Courier New"/>
    </w:rPr>
  </w:style>
  <w:style w:type="paragraph" w:styleId="HTML0">
    <w:name w:val="HTML Preformatted"/>
    <w:basedOn w:val="a"/>
    <w:link w:val="HTML"/>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816F8E"/>
    <w:rPr>
      <w:rFonts w:ascii="Consolas" w:eastAsiaTheme="minorEastAsia" w:hAnsi="Consolas"/>
      <w:sz w:val="20"/>
      <w:szCs w:val="20"/>
      <w:lang w:eastAsia="ru-RU"/>
    </w:rPr>
  </w:style>
  <w:style w:type="character" w:styleId="a9">
    <w:name w:val="Hyperlink"/>
    <w:basedOn w:val="a0"/>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uiPriority w:val="3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816F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16F8E"/>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rsid w:val="00294C93"/>
    <w:rPr>
      <w:rFonts w:eastAsiaTheme="minorEastAsia"/>
      <w:lang w:eastAsia="ru-RU"/>
    </w:rPr>
  </w:style>
  <w:style w:type="character" w:customStyle="1" w:styleId="ConsPlusNormal0">
    <w:name w:val="ConsPlusNormal Знак"/>
    <w:basedOn w:val="a0"/>
    <w:link w:val="ConsPlusNormal"/>
    <w:locked/>
    <w:rsid w:val="00075239"/>
    <w:rPr>
      <w:rFonts w:ascii="Arial" w:eastAsia="Times New Roman" w:hAnsi="Arial" w:cs="Arial"/>
      <w:sz w:val="20"/>
      <w:szCs w:val="20"/>
      <w:lang w:eastAsia="ru-RU"/>
    </w:rPr>
  </w:style>
  <w:style w:type="character" w:customStyle="1" w:styleId="st">
    <w:name w:val="st"/>
    <w:basedOn w:val="a0"/>
    <w:rsid w:val="00075239"/>
  </w:style>
  <w:style w:type="character" w:styleId="ae">
    <w:name w:val="Emphasis"/>
    <w:basedOn w:val="a0"/>
    <w:uiPriority w:val="20"/>
    <w:qFormat/>
    <w:rsid w:val="00075239"/>
    <w:rPr>
      <w:i/>
      <w:iCs/>
    </w:rPr>
  </w:style>
  <w:style w:type="table" w:styleId="af">
    <w:name w:val="Table Grid"/>
    <w:basedOn w:val="a1"/>
    <w:uiPriority w:val="59"/>
    <w:rsid w:val="00D3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3271A"/>
  </w:style>
  <w:style w:type="character" w:customStyle="1" w:styleId="20">
    <w:name w:val="Заголовок 2 Знак"/>
    <w:basedOn w:val="a0"/>
    <w:link w:val="2"/>
    <w:uiPriority w:val="9"/>
    <w:rsid w:val="00FE7A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E7A8C"/>
    <w:rPr>
      <w:rFonts w:asciiTheme="majorHAnsi" w:eastAsiaTheme="majorEastAsia" w:hAnsiTheme="majorHAnsi" w:cstheme="majorBidi"/>
      <w:b/>
      <w:bCs/>
      <w:color w:val="4F81BD" w:themeColor="accent1"/>
    </w:rPr>
  </w:style>
  <w:style w:type="paragraph" w:customStyle="1" w:styleId="formattext">
    <w:name w:val="formattext"/>
    <w:basedOn w:val="a"/>
    <w:rsid w:val="00806EBF"/>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otnote reference"/>
    <w:rsid w:val="00003D9B"/>
    <w:rPr>
      <w:vertAlign w:val="superscript"/>
    </w:rPr>
  </w:style>
  <w:style w:type="paragraph" w:styleId="af1">
    <w:name w:val="footnote text"/>
    <w:basedOn w:val="a"/>
    <w:link w:val="af2"/>
    <w:unhideWhenUsed/>
    <w:rsid w:val="00003D9B"/>
    <w:pPr>
      <w:spacing w:after="0" w:line="240" w:lineRule="auto"/>
    </w:pPr>
    <w:rPr>
      <w:rFonts w:ascii="Calibri" w:eastAsia="Times New Roman" w:hAnsi="Calibri" w:cs="Times New Roman"/>
      <w:sz w:val="20"/>
      <w:szCs w:val="20"/>
      <w:lang w:eastAsia="en-US"/>
    </w:rPr>
  </w:style>
  <w:style w:type="character" w:customStyle="1" w:styleId="af2">
    <w:name w:val="Текст сноски Знак"/>
    <w:basedOn w:val="a0"/>
    <w:link w:val="af1"/>
    <w:rsid w:val="00003D9B"/>
    <w:rPr>
      <w:rFonts w:ascii="Calibri" w:eastAsia="Times New Roman" w:hAnsi="Calibri" w:cs="Times New Roman"/>
      <w:sz w:val="20"/>
      <w:szCs w:val="20"/>
      <w:lang w:eastAsia="en-US"/>
    </w:rPr>
  </w:style>
  <w:style w:type="character" w:customStyle="1" w:styleId="50">
    <w:name w:val="Заголовок 5 Знак"/>
    <w:basedOn w:val="a0"/>
    <w:link w:val="5"/>
    <w:rsid w:val="00477557"/>
    <w:rPr>
      <w:rFonts w:ascii="Times New Roman" w:eastAsia="Times New Roman" w:hAnsi="Times New Roman" w:cs="Times New Roman"/>
      <w:b/>
      <w:szCs w:val="20"/>
      <w:lang w:val="en-US"/>
    </w:rPr>
  </w:style>
  <w:style w:type="numbering" w:customStyle="1" w:styleId="1">
    <w:name w:val="Нет списка1"/>
    <w:next w:val="a2"/>
    <w:uiPriority w:val="99"/>
    <w:semiHidden/>
    <w:unhideWhenUsed/>
    <w:rsid w:val="00477557"/>
  </w:style>
  <w:style w:type="numbering" w:customStyle="1" w:styleId="11">
    <w:name w:val="Нет списка11"/>
    <w:next w:val="a2"/>
    <w:uiPriority w:val="99"/>
    <w:semiHidden/>
    <w:unhideWhenUsed/>
    <w:rsid w:val="00477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5598">
      <w:bodyDiv w:val="1"/>
      <w:marLeft w:val="0"/>
      <w:marRight w:val="0"/>
      <w:marTop w:val="0"/>
      <w:marBottom w:val="0"/>
      <w:divBdr>
        <w:top w:val="none" w:sz="0" w:space="0" w:color="auto"/>
        <w:left w:val="none" w:sz="0" w:space="0" w:color="auto"/>
        <w:bottom w:val="none" w:sz="0" w:space="0" w:color="auto"/>
        <w:right w:val="none" w:sz="0" w:space="0" w:color="auto"/>
      </w:divBdr>
    </w:div>
    <w:div w:id="219677920">
      <w:bodyDiv w:val="1"/>
      <w:marLeft w:val="0"/>
      <w:marRight w:val="0"/>
      <w:marTop w:val="0"/>
      <w:marBottom w:val="0"/>
      <w:divBdr>
        <w:top w:val="none" w:sz="0" w:space="0" w:color="auto"/>
        <w:left w:val="none" w:sz="0" w:space="0" w:color="auto"/>
        <w:bottom w:val="none" w:sz="0" w:space="0" w:color="auto"/>
        <w:right w:val="none" w:sz="0" w:space="0" w:color="auto"/>
      </w:divBdr>
    </w:div>
    <w:div w:id="359474204">
      <w:bodyDiv w:val="1"/>
      <w:marLeft w:val="0"/>
      <w:marRight w:val="0"/>
      <w:marTop w:val="0"/>
      <w:marBottom w:val="0"/>
      <w:divBdr>
        <w:top w:val="none" w:sz="0" w:space="0" w:color="auto"/>
        <w:left w:val="none" w:sz="0" w:space="0" w:color="auto"/>
        <w:bottom w:val="none" w:sz="0" w:space="0" w:color="auto"/>
        <w:right w:val="none" w:sz="0" w:space="0" w:color="auto"/>
      </w:divBdr>
      <w:divsChild>
        <w:div w:id="502206484">
          <w:marLeft w:val="0"/>
          <w:marRight w:val="0"/>
          <w:marTop w:val="0"/>
          <w:marBottom w:val="0"/>
          <w:divBdr>
            <w:top w:val="none" w:sz="0" w:space="0" w:color="auto"/>
            <w:left w:val="none" w:sz="0" w:space="0" w:color="auto"/>
            <w:bottom w:val="none" w:sz="0" w:space="0" w:color="auto"/>
            <w:right w:val="none" w:sz="0" w:space="0" w:color="auto"/>
          </w:divBdr>
          <w:divsChild>
            <w:div w:id="1977293997">
              <w:marLeft w:val="0"/>
              <w:marRight w:val="0"/>
              <w:marTop w:val="0"/>
              <w:marBottom w:val="0"/>
              <w:divBdr>
                <w:top w:val="none" w:sz="0" w:space="0" w:color="auto"/>
                <w:left w:val="none" w:sz="0" w:space="0" w:color="auto"/>
                <w:bottom w:val="none" w:sz="0" w:space="0" w:color="auto"/>
                <w:right w:val="none" w:sz="0" w:space="0" w:color="auto"/>
              </w:divBdr>
              <w:divsChild>
                <w:div w:id="9849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6142">
          <w:marLeft w:val="0"/>
          <w:marRight w:val="0"/>
          <w:marTop w:val="0"/>
          <w:marBottom w:val="0"/>
          <w:divBdr>
            <w:top w:val="none" w:sz="0" w:space="0" w:color="auto"/>
            <w:left w:val="none" w:sz="0" w:space="0" w:color="auto"/>
            <w:bottom w:val="none" w:sz="0" w:space="0" w:color="auto"/>
            <w:right w:val="none" w:sz="0" w:space="0" w:color="auto"/>
          </w:divBdr>
          <w:divsChild>
            <w:div w:id="1422944928">
              <w:marLeft w:val="0"/>
              <w:marRight w:val="0"/>
              <w:marTop w:val="0"/>
              <w:marBottom w:val="0"/>
              <w:divBdr>
                <w:top w:val="none" w:sz="0" w:space="0" w:color="auto"/>
                <w:left w:val="none" w:sz="0" w:space="0" w:color="auto"/>
                <w:bottom w:val="none" w:sz="0" w:space="0" w:color="auto"/>
                <w:right w:val="none" w:sz="0" w:space="0" w:color="auto"/>
              </w:divBdr>
              <w:divsChild>
                <w:div w:id="12434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08702">
      <w:bodyDiv w:val="1"/>
      <w:marLeft w:val="0"/>
      <w:marRight w:val="0"/>
      <w:marTop w:val="0"/>
      <w:marBottom w:val="0"/>
      <w:divBdr>
        <w:top w:val="none" w:sz="0" w:space="0" w:color="auto"/>
        <w:left w:val="none" w:sz="0" w:space="0" w:color="auto"/>
        <w:bottom w:val="none" w:sz="0" w:space="0" w:color="auto"/>
        <w:right w:val="none" w:sz="0" w:space="0" w:color="auto"/>
      </w:divBdr>
      <w:divsChild>
        <w:div w:id="634061952">
          <w:marLeft w:val="0"/>
          <w:marRight w:val="0"/>
          <w:marTop w:val="0"/>
          <w:marBottom w:val="0"/>
          <w:divBdr>
            <w:top w:val="none" w:sz="0" w:space="0" w:color="auto"/>
            <w:left w:val="none" w:sz="0" w:space="0" w:color="auto"/>
            <w:bottom w:val="none" w:sz="0" w:space="0" w:color="auto"/>
            <w:right w:val="none" w:sz="0" w:space="0" w:color="auto"/>
          </w:divBdr>
          <w:divsChild>
            <w:div w:id="1631477981">
              <w:marLeft w:val="0"/>
              <w:marRight w:val="0"/>
              <w:marTop w:val="0"/>
              <w:marBottom w:val="0"/>
              <w:divBdr>
                <w:top w:val="none" w:sz="0" w:space="0" w:color="auto"/>
                <w:left w:val="none" w:sz="0" w:space="0" w:color="auto"/>
                <w:bottom w:val="none" w:sz="0" w:space="0" w:color="auto"/>
                <w:right w:val="none" w:sz="0" w:space="0" w:color="auto"/>
              </w:divBdr>
              <w:divsChild>
                <w:div w:id="3884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9281">
          <w:marLeft w:val="0"/>
          <w:marRight w:val="0"/>
          <w:marTop w:val="0"/>
          <w:marBottom w:val="0"/>
          <w:divBdr>
            <w:top w:val="none" w:sz="0" w:space="0" w:color="auto"/>
            <w:left w:val="none" w:sz="0" w:space="0" w:color="auto"/>
            <w:bottom w:val="none" w:sz="0" w:space="0" w:color="auto"/>
            <w:right w:val="none" w:sz="0" w:space="0" w:color="auto"/>
          </w:divBdr>
          <w:divsChild>
            <w:div w:id="1707679342">
              <w:marLeft w:val="0"/>
              <w:marRight w:val="0"/>
              <w:marTop w:val="0"/>
              <w:marBottom w:val="0"/>
              <w:divBdr>
                <w:top w:val="none" w:sz="0" w:space="0" w:color="auto"/>
                <w:left w:val="none" w:sz="0" w:space="0" w:color="auto"/>
                <w:bottom w:val="none" w:sz="0" w:space="0" w:color="auto"/>
                <w:right w:val="none" w:sz="0" w:space="0" w:color="auto"/>
              </w:divBdr>
              <w:divsChild>
                <w:div w:id="1880849386">
                  <w:marLeft w:val="0"/>
                  <w:marRight w:val="0"/>
                  <w:marTop w:val="0"/>
                  <w:marBottom w:val="0"/>
                  <w:divBdr>
                    <w:top w:val="none" w:sz="0" w:space="0" w:color="auto"/>
                    <w:left w:val="none" w:sz="0" w:space="0" w:color="auto"/>
                    <w:bottom w:val="none" w:sz="0" w:space="0" w:color="auto"/>
                    <w:right w:val="none" w:sz="0" w:space="0" w:color="auto"/>
                  </w:divBdr>
                  <w:divsChild>
                    <w:div w:id="689835059">
                      <w:marLeft w:val="0"/>
                      <w:marRight w:val="0"/>
                      <w:marTop w:val="0"/>
                      <w:marBottom w:val="0"/>
                      <w:divBdr>
                        <w:top w:val="none" w:sz="0" w:space="0" w:color="auto"/>
                        <w:left w:val="none" w:sz="0" w:space="0" w:color="auto"/>
                        <w:bottom w:val="none" w:sz="0" w:space="0" w:color="auto"/>
                        <w:right w:val="none" w:sz="0" w:space="0" w:color="auto"/>
                      </w:divBdr>
                    </w:div>
                    <w:div w:id="509830850">
                      <w:marLeft w:val="0"/>
                      <w:marRight w:val="0"/>
                      <w:marTop w:val="0"/>
                      <w:marBottom w:val="0"/>
                      <w:divBdr>
                        <w:top w:val="none" w:sz="0" w:space="0" w:color="auto"/>
                        <w:left w:val="none" w:sz="0" w:space="0" w:color="auto"/>
                        <w:bottom w:val="none" w:sz="0" w:space="0" w:color="auto"/>
                        <w:right w:val="none" w:sz="0" w:space="0" w:color="auto"/>
                      </w:divBdr>
                    </w:div>
                    <w:div w:id="1023749006">
                      <w:marLeft w:val="0"/>
                      <w:marRight w:val="0"/>
                      <w:marTop w:val="0"/>
                      <w:marBottom w:val="0"/>
                      <w:divBdr>
                        <w:top w:val="none" w:sz="0" w:space="0" w:color="auto"/>
                        <w:left w:val="none" w:sz="0" w:space="0" w:color="auto"/>
                        <w:bottom w:val="none" w:sz="0" w:space="0" w:color="auto"/>
                        <w:right w:val="none" w:sz="0" w:space="0" w:color="auto"/>
                      </w:divBdr>
                    </w:div>
                    <w:div w:id="1770813357">
                      <w:marLeft w:val="0"/>
                      <w:marRight w:val="0"/>
                      <w:marTop w:val="0"/>
                      <w:marBottom w:val="0"/>
                      <w:divBdr>
                        <w:top w:val="none" w:sz="0" w:space="0" w:color="auto"/>
                        <w:left w:val="none" w:sz="0" w:space="0" w:color="auto"/>
                        <w:bottom w:val="none" w:sz="0" w:space="0" w:color="auto"/>
                        <w:right w:val="none" w:sz="0" w:space="0" w:color="auto"/>
                      </w:divBdr>
                    </w:div>
                    <w:div w:id="1583760709">
                      <w:marLeft w:val="0"/>
                      <w:marRight w:val="0"/>
                      <w:marTop w:val="0"/>
                      <w:marBottom w:val="0"/>
                      <w:divBdr>
                        <w:top w:val="none" w:sz="0" w:space="0" w:color="auto"/>
                        <w:left w:val="none" w:sz="0" w:space="0" w:color="auto"/>
                        <w:bottom w:val="none" w:sz="0" w:space="0" w:color="auto"/>
                        <w:right w:val="none" w:sz="0" w:space="0" w:color="auto"/>
                      </w:divBdr>
                    </w:div>
                    <w:div w:id="257565490">
                      <w:marLeft w:val="0"/>
                      <w:marRight w:val="0"/>
                      <w:marTop w:val="0"/>
                      <w:marBottom w:val="0"/>
                      <w:divBdr>
                        <w:top w:val="none" w:sz="0" w:space="0" w:color="auto"/>
                        <w:left w:val="none" w:sz="0" w:space="0" w:color="auto"/>
                        <w:bottom w:val="none" w:sz="0" w:space="0" w:color="auto"/>
                        <w:right w:val="none" w:sz="0" w:space="0" w:color="auto"/>
                      </w:divBdr>
                    </w:div>
                    <w:div w:id="1230267230">
                      <w:marLeft w:val="0"/>
                      <w:marRight w:val="0"/>
                      <w:marTop w:val="0"/>
                      <w:marBottom w:val="0"/>
                      <w:divBdr>
                        <w:top w:val="none" w:sz="0" w:space="0" w:color="auto"/>
                        <w:left w:val="none" w:sz="0" w:space="0" w:color="auto"/>
                        <w:bottom w:val="none" w:sz="0" w:space="0" w:color="auto"/>
                        <w:right w:val="none" w:sz="0" w:space="0" w:color="auto"/>
                      </w:divBdr>
                    </w:div>
                    <w:div w:id="933123538">
                      <w:marLeft w:val="0"/>
                      <w:marRight w:val="0"/>
                      <w:marTop w:val="0"/>
                      <w:marBottom w:val="0"/>
                      <w:divBdr>
                        <w:top w:val="none" w:sz="0" w:space="0" w:color="auto"/>
                        <w:left w:val="none" w:sz="0" w:space="0" w:color="auto"/>
                        <w:bottom w:val="none" w:sz="0" w:space="0" w:color="auto"/>
                        <w:right w:val="none" w:sz="0" w:space="0" w:color="auto"/>
                      </w:divBdr>
                    </w:div>
                    <w:div w:id="1892495425">
                      <w:marLeft w:val="0"/>
                      <w:marRight w:val="0"/>
                      <w:marTop w:val="0"/>
                      <w:marBottom w:val="0"/>
                      <w:divBdr>
                        <w:top w:val="none" w:sz="0" w:space="0" w:color="auto"/>
                        <w:left w:val="none" w:sz="0" w:space="0" w:color="auto"/>
                        <w:bottom w:val="none" w:sz="0" w:space="0" w:color="auto"/>
                        <w:right w:val="none" w:sz="0" w:space="0" w:color="auto"/>
                      </w:divBdr>
                    </w:div>
                    <w:div w:id="1043484082">
                      <w:marLeft w:val="0"/>
                      <w:marRight w:val="0"/>
                      <w:marTop w:val="0"/>
                      <w:marBottom w:val="0"/>
                      <w:divBdr>
                        <w:top w:val="none" w:sz="0" w:space="0" w:color="auto"/>
                        <w:left w:val="none" w:sz="0" w:space="0" w:color="auto"/>
                        <w:bottom w:val="none" w:sz="0" w:space="0" w:color="auto"/>
                        <w:right w:val="none" w:sz="0" w:space="0" w:color="auto"/>
                      </w:divBdr>
                    </w:div>
                    <w:div w:id="1207376741">
                      <w:marLeft w:val="0"/>
                      <w:marRight w:val="0"/>
                      <w:marTop w:val="0"/>
                      <w:marBottom w:val="0"/>
                      <w:divBdr>
                        <w:top w:val="none" w:sz="0" w:space="0" w:color="auto"/>
                        <w:left w:val="none" w:sz="0" w:space="0" w:color="auto"/>
                        <w:bottom w:val="none" w:sz="0" w:space="0" w:color="auto"/>
                        <w:right w:val="none" w:sz="0" w:space="0" w:color="auto"/>
                      </w:divBdr>
                    </w:div>
                    <w:div w:id="10035775">
                      <w:marLeft w:val="0"/>
                      <w:marRight w:val="0"/>
                      <w:marTop w:val="0"/>
                      <w:marBottom w:val="0"/>
                      <w:divBdr>
                        <w:top w:val="none" w:sz="0" w:space="0" w:color="auto"/>
                        <w:left w:val="none" w:sz="0" w:space="0" w:color="auto"/>
                        <w:bottom w:val="none" w:sz="0" w:space="0" w:color="auto"/>
                        <w:right w:val="none" w:sz="0" w:space="0" w:color="auto"/>
                      </w:divBdr>
                    </w:div>
                    <w:div w:id="1761636339">
                      <w:marLeft w:val="0"/>
                      <w:marRight w:val="0"/>
                      <w:marTop w:val="0"/>
                      <w:marBottom w:val="0"/>
                      <w:divBdr>
                        <w:top w:val="none" w:sz="0" w:space="0" w:color="auto"/>
                        <w:left w:val="none" w:sz="0" w:space="0" w:color="auto"/>
                        <w:bottom w:val="none" w:sz="0" w:space="0" w:color="auto"/>
                        <w:right w:val="none" w:sz="0" w:space="0" w:color="auto"/>
                      </w:divBdr>
                    </w:div>
                    <w:div w:id="1850219214">
                      <w:marLeft w:val="0"/>
                      <w:marRight w:val="0"/>
                      <w:marTop w:val="0"/>
                      <w:marBottom w:val="0"/>
                      <w:divBdr>
                        <w:top w:val="none" w:sz="0" w:space="0" w:color="auto"/>
                        <w:left w:val="none" w:sz="0" w:space="0" w:color="auto"/>
                        <w:bottom w:val="none" w:sz="0" w:space="0" w:color="auto"/>
                        <w:right w:val="none" w:sz="0" w:space="0" w:color="auto"/>
                      </w:divBdr>
                    </w:div>
                    <w:div w:id="1348872852">
                      <w:marLeft w:val="0"/>
                      <w:marRight w:val="0"/>
                      <w:marTop w:val="0"/>
                      <w:marBottom w:val="0"/>
                      <w:divBdr>
                        <w:top w:val="none" w:sz="0" w:space="0" w:color="auto"/>
                        <w:left w:val="none" w:sz="0" w:space="0" w:color="auto"/>
                        <w:bottom w:val="none" w:sz="0" w:space="0" w:color="auto"/>
                        <w:right w:val="none" w:sz="0" w:space="0" w:color="auto"/>
                      </w:divBdr>
                    </w:div>
                    <w:div w:id="175771367">
                      <w:marLeft w:val="0"/>
                      <w:marRight w:val="0"/>
                      <w:marTop w:val="0"/>
                      <w:marBottom w:val="0"/>
                      <w:divBdr>
                        <w:top w:val="none" w:sz="0" w:space="0" w:color="auto"/>
                        <w:left w:val="none" w:sz="0" w:space="0" w:color="auto"/>
                        <w:bottom w:val="none" w:sz="0" w:space="0" w:color="auto"/>
                        <w:right w:val="none" w:sz="0" w:space="0" w:color="auto"/>
                      </w:divBdr>
                    </w:div>
                    <w:div w:id="1386373475">
                      <w:marLeft w:val="0"/>
                      <w:marRight w:val="0"/>
                      <w:marTop w:val="0"/>
                      <w:marBottom w:val="0"/>
                      <w:divBdr>
                        <w:top w:val="none" w:sz="0" w:space="0" w:color="auto"/>
                        <w:left w:val="none" w:sz="0" w:space="0" w:color="auto"/>
                        <w:bottom w:val="none" w:sz="0" w:space="0" w:color="auto"/>
                        <w:right w:val="none" w:sz="0" w:space="0" w:color="auto"/>
                      </w:divBdr>
                    </w:div>
                    <w:div w:id="1237206443">
                      <w:marLeft w:val="0"/>
                      <w:marRight w:val="0"/>
                      <w:marTop w:val="0"/>
                      <w:marBottom w:val="0"/>
                      <w:divBdr>
                        <w:top w:val="none" w:sz="0" w:space="0" w:color="auto"/>
                        <w:left w:val="none" w:sz="0" w:space="0" w:color="auto"/>
                        <w:bottom w:val="none" w:sz="0" w:space="0" w:color="auto"/>
                        <w:right w:val="none" w:sz="0" w:space="0" w:color="auto"/>
                      </w:divBdr>
                    </w:div>
                    <w:div w:id="1111780096">
                      <w:marLeft w:val="0"/>
                      <w:marRight w:val="0"/>
                      <w:marTop w:val="0"/>
                      <w:marBottom w:val="0"/>
                      <w:divBdr>
                        <w:top w:val="none" w:sz="0" w:space="0" w:color="auto"/>
                        <w:left w:val="none" w:sz="0" w:space="0" w:color="auto"/>
                        <w:bottom w:val="none" w:sz="0" w:space="0" w:color="auto"/>
                        <w:right w:val="none" w:sz="0" w:space="0" w:color="auto"/>
                      </w:divBdr>
                    </w:div>
                    <w:div w:id="2086997382">
                      <w:marLeft w:val="0"/>
                      <w:marRight w:val="0"/>
                      <w:marTop w:val="0"/>
                      <w:marBottom w:val="0"/>
                      <w:divBdr>
                        <w:top w:val="none" w:sz="0" w:space="0" w:color="auto"/>
                        <w:left w:val="none" w:sz="0" w:space="0" w:color="auto"/>
                        <w:bottom w:val="none" w:sz="0" w:space="0" w:color="auto"/>
                        <w:right w:val="none" w:sz="0" w:space="0" w:color="auto"/>
                      </w:divBdr>
                    </w:div>
                    <w:div w:id="1574580499">
                      <w:marLeft w:val="0"/>
                      <w:marRight w:val="0"/>
                      <w:marTop w:val="0"/>
                      <w:marBottom w:val="0"/>
                      <w:divBdr>
                        <w:top w:val="none" w:sz="0" w:space="0" w:color="auto"/>
                        <w:left w:val="none" w:sz="0" w:space="0" w:color="auto"/>
                        <w:bottom w:val="none" w:sz="0" w:space="0" w:color="auto"/>
                        <w:right w:val="none" w:sz="0" w:space="0" w:color="auto"/>
                      </w:divBdr>
                    </w:div>
                    <w:div w:id="920993001">
                      <w:marLeft w:val="0"/>
                      <w:marRight w:val="0"/>
                      <w:marTop w:val="0"/>
                      <w:marBottom w:val="0"/>
                      <w:divBdr>
                        <w:top w:val="none" w:sz="0" w:space="0" w:color="auto"/>
                        <w:left w:val="none" w:sz="0" w:space="0" w:color="auto"/>
                        <w:bottom w:val="none" w:sz="0" w:space="0" w:color="auto"/>
                        <w:right w:val="none" w:sz="0" w:space="0" w:color="auto"/>
                      </w:divBdr>
                    </w:div>
                    <w:div w:id="1545098467">
                      <w:marLeft w:val="0"/>
                      <w:marRight w:val="0"/>
                      <w:marTop w:val="0"/>
                      <w:marBottom w:val="0"/>
                      <w:divBdr>
                        <w:top w:val="none" w:sz="0" w:space="0" w:color="auto"/>
                        <w:left w:val="none" w:sz="0" w:space="0" w:color="auto"/>
                        <w:bottom w:val="none" w:sz="0" w:space="0" w:color="auto"/>
                        <w:right w:val="none" w:sz="0" w:space="0" w:color="auto"/>
                      </w:divBdr>
                    </w:div>
                    <w:div w:id="514462378">
                      <w:marLeft w:val="0"/>
                      <w:marRight w:val="0"/>
                      <w:marTop w:val="0"/>
                      <w:marBottom w:val="0"/>
                      <w:divBdr>
                        <w:top w:val="none" w:sz="0" w:space="0" w:color="auto"/>
                        <w:left w:val="none" w:sz="0" w:space="0" w:color="auto"/>
                        <w:bottom w:val="none" w:sz="0" w:space="0" w:color="auto"/>
                        <w:right w:val="none" w:sz="0" w:space="0" w:color="auto"/>
                      </w:divBdr>
                    </w:div>
                    <w:div w:id="18632073">
                      <w:marLeft w:val="0"/>
                      <w:marRight w:val="0"/>
                      <w:marTop w:val="0"/>
                      <w:marBottom w:val="0"/>
                      <w:divBdr>
                        <w:top w:val="none" w:sz="0" w:space="0" w:color="auto"/>
                        <w:left w:val="none" w:sz="0" w:space="0" w:color="auto"/>
                        <w:bottom w:val="none" w:sz="0" w:space="0" w:color="auto"/>
                        <w:right w:val="none" w:sz="0" w:space="0" w:color="auto"/>
                      </w:divBdr>
                    </w:div>
                    <w:div w:id="799111345">
                      <w:marLeft w:val="0"/>
                      <w:marRight w:val="0"/>
                      <w:marTop w:val="0"/>
                      <w:marBottom w:val="0"/>
                      <w:divBdr>
                        <w:top w:val="none" w:sz="0" w:space="0" w:color="auto"/>
                        <w:left w:val="none" w:sz="0" w:space="0" w:color="auto"/>
                        <w:bottom w:val="none" w:sz="0" w:space="0" w:color="auto"/>
                        <w:right w:val="none" w:sz="0" w:space="0" w:color="auto"/>
                      </w:divBdr>
                    </w:div>
                    <w:div w:id="1437674855">
                      <w:marLeft w:val="0"/>
                      <w:marRight w:val="0"/>
                      <w:marTop w:val="0"/>
                      <w:marBottom w:val="0"/>
                      <w:divBdr>
                        <w:top w:val="none" w:sz="0" w:space="0" w:color="auto"/>
                        <w:left w:val="none" w:sz="0" w:space="0" w:color="auto"/>
                        <w:bottom w:val="none" w:sz="0" w:space="0" w:color="auto"/>
                        <w:right w:val="none" w:sz="0" w:space="0" w:color="auto"/>
                      </w:divBdr>
                    </w:div>
                    <w:div w:id="1800997984">
                      <w:marLeft w:val="0"/>
                      <w:marRight w:val="0"/>
                      <w:marTop w:val="0"/>
                      <w:marBottom w:val="0"/>
                      <w:divBdr>
                        <w:top w:val="none" w:sz="0" w:space="0" w:color="auto"/>
                        <w:left w:val="none" w:sz="0" w:space="0" w:color="auto"/>
                        <w:bottom w:val="none" w:sz="0" w:space="0" w:color="auto"/>
                        <w:right w:val="none" w:sz="0" w:space="0" w:color="auto"/>
                      </w:divBdr>
                    </w:div>
                    <w:div w:id="1319580306">
                      <w:marLeft w:val="0"/>
                      <w:marRight w:val="0"/>
                      <w:marTop w:val="0"/>
                      <w:marBottom w:val="0"/>
                      <w:divBdr>
                        <w:top w:val="none" w:sz="0" w:space="0" w:color="auto"/>
                        <w:left w:val="none" w:sz="0" w:space="0" w:color="auto"/>
                        <w:bottom w:val="none" w:sz="0" w:space="0" w:color="auto"/>
                        <w:right w:val="none" w:sz="0" w:space="0" w:color="auto"/>
                      </w:divBdr>
                    </w:div>
                    <w:div w:id="598804560">
                      <w:marLeft w:val="0"/>
                      <w:marRight w:val="0"/>
                      <w:marTop w:val="0"/>
                      <w:marBottom w:val="0"/>
                      <w:divBdr>
                        <w:top w:val="none" w:sz="0" w:space="0" w:color="auto"/>
                        <w:left w:val="none" w:sz="0" w:space="0" w:color="auto"/>
                        <w:bottom w:val="none" w:sz="0" w:space="0" w:color="auto"/>
                        <w:right w:val="none" w:sz="0" w:space="0" w:color="auto"/>
                      </w:divBdr>
                    </w:div>
                    <w:div w:id="1966694056">
                      <w:marLeft w:val="0"/>
                      <w:marRight w:val="0"/>
                      <w:marTop w:val="0"/>
                      <w:marBottom w:val="0"/>
                      <w:divBdr>
                        <w:top w:val="none" w:sz="0" w:space="0" w:color="auto"/>
                        <w:left w:val="none" w:sz="0" w:space="0" w:color="auto"/>
                        <w:bottom w:val="none" w:sz="0" w:space="0" w:color="auto"/>
                        <w:right w:val="none" w:sz="0" w:space="0" w:color="auto"/>
                      </w:divBdr>
                    </w:div>
                    <w:div w:id="2118912096">
                      <w:marLeft w:val="0"/>
                      <w:marRight w:val="0"/>
                      <w:marTop w:val="0"/>
                      <w:marBottom w:val="0"/>
                      <w:divBdr>
                        <w:top w:val="none" w:sz="0" w:space="0" w:color="auto"/>
                        <w:left w:val="none" w:sz="0" w:space="0" w:color="auto"/>
                        <w:bottom w:val="none" w:sz="0" w:space="0" w:color="auto"/>
                        <w:right w:val="none" w:sz="0" w:space="0" w:color="auto"/>
                      </w:divBdr>
                    </w:div>
                    <w:div w:id="1684088198">
                      <w:marLeft w:val="0"/>
                      <w:marRight w:val="0"/>
                      <w:marTop w:val="0"/>
                      <w:marBottom w:val="0"/>
                      <w:divBdr>
                        <w:top w:val="none" w:sz="0" w:space="0" w:color="auto"/>
                        <w:left w:val="none" w:sz="0" w:space="0" w:color="auto"/>
                        <w:bottom w:val="none" w:sz="0" w:space="0" w:color="auto"/>
                        <w:right w:val="none" w:sz="0" w:space="0" w:color="auto"/>
                      </w:divBdr>
                    </w:div>
                    <w:div w:id="273634060">
                      <w:marLeft w:val="0"/>
                      <w:marRight w:val="0"/>
                      <w:marTop w:val="0"/>
                      <w:marBottom w:val="0"/>
                      <w:divBdr>
                        <w:top w:val="none" w:sz="0" w:space="0" w:color="auto"/>
                        <w:left w:val="none" w:sz="0" w:space="0" w:color="auto"/>
                        <w:bottom w:val="none" w:sz="0" w:space="0" w:color="auto"/>
                        <w:right w:val="none" w:sz="0" w:space="0" w:color="auto"/>
                      </w:divBdr>
                    </w:div>
                    <w:div w:id="350493860">
                      <w:marLeft w:val="0"/>
                      <w:marRight w:val="0"/>
                      <w:marTop w:val="0"/>
                      <w:marBottom w:val="0"/>
                      <w:divBdr>
                        <w:top w:val="none" w:sz="0" w:space="0" w:color="auto"/>
                        <w:left w:val="none" w:sz="0" w:space="0" w:color="auto"/>
                        <w:bottom w:val="none" w:sz="0" w:space="0" w:color="auto"/>
                        <w:right w:val="none" w:sz="0" w:space="0" w:color="auto"/>
                      </w:divBdr>
                    </w:div>
                    <w:div w:id="1097335857">
                      <w:marLeft w:val="0"/>
                      <w:marRight w:val="0"/>
                      <w:marTop w:val="0"/>
                      <w:marBottom w:val="0"/>
                      <w:divBdr>
                        <w:top w:val="none" w:sz="0" w:space="0" w:color="auto"/>
                        <w:left w:val="none" w:sz="0" w:space="0" w:color="auto"/>
                        <w:bottom w:val="none" w:sz="0" w:space="0" w:color="auto"/>
                        <w:right w:val="none" w:sz="0" w:space="0" w:color="auto"/>
                      </w:divBdr>
                    </w:div>
                    <w:div w:id="1512455310">
                      <w:marLeft w:val="0"/>
                      <w:marRight w:val="0"/>
                      <w:marTop w:val="0"/>
                      <w:marBottom w:val="0"/>
                      <w:divBdr>
                        <w:top w:val="none" w:sz="0" w:space="0" w:color="auto"/>
                        <w:left w:val="none" w:sz="0" w:space="0" w:color="auto"/>
                        <w:bottom w:val="none" w:sz="0" w:space="0" w:color="auto"/>
                        <w:right w:val="none" w:sz="0" w:space="0" w:color="auto"/>
                      </w:divBdr>
                    </w:div>
                    <w:div w:id="958534980">
                      <w:marLeft w:val="0"/>
                      <w:marRight w:val="0"/>
                      <w:marTop w:val="0"/>
                      <w:marBottom w:val="0"/>
                      <w:divBdr>
                        <w:top w:val="none" w:sz="0" w:space="0" w:color="auto"/>
                        <w:left w:val="none" w:sz="0" w:space="0" w:color="auto"/>
                        <w:bottom w:val="none" w:sz="0" w:space="0" w:color="auto"/>
                        <w:right w:val="none" w:sz="0" w:space="0" w:color="auto"/>
                      </w:divBdr>
                    </w:div>
                    <w:div w:id="1885675104">
                      <w:marLeft w:val="0"/>
                      <w:marRight w:val="0"/>
                      <w:marTop w:val="0"/>
                      <w:marBottom w:val="0"/>
                      <w:divBdr>
                        <w:top w:val="none" w:sz="0" w:space="0" w:color="auto"/>
                        <w:left w:val="none" w:sz="0" w:space="0" w:color="auto"/>
                        <w:bottom w:val="none" w:sz="0" w:space="0" w:color="auto"/>
                        <w:right w:val="none" w:sz="0" w:space="0" w:color="auto"/>
                      </w:divBdr>
                    </w:div>
                    <w:div w:id="1545942736">
                      <w:marLeft w:val="0"/>
                      <w:marRight w:val="0"/>
                      <w:marTop w:val="0"/>
                      <w:marBottom w:val="0"/>
                      <w:divBdr>
                        <w:top w:val="none" w:sz="0" w:space="0" w:color="auto"/>
                        <w:left w:val="none" w:sz="0" w:space="0" w:color="auto"/>
                        <w:bottom w:val="none" w:sz="0" w:space="0" w:color="auto"/>
                        <w:right w:val="none" w:sz="0" w:space="0" w:color="auto"/>
                      </w:divBdr>
                    </w:div>
                    <w:div w:id="1470125879">
                      <w:marLeft w:val="0"/>
                      <w:marRight w:val="0"/>
                      <w:marTop w:val="0"/>
                      <w:marBottom w:val="0"/>
                      <w:divBdr>
                        <w:top w:val="none" w:sz="0" w:space="0" w:color="auto"/>
                        <w:left w:val="none" w:sz="0" w:space="0" w:color="auto"/>
                        <w:bottom w:val="none" w:sz="0" w:space="0" w:color="auto"/>
                        <w:right w:val="none" w:sz="0" w:space="0" w:color="auto"/>
                      </w:divBdr>
                    </w:div>
                    <w:div w:id="1972906264">
                      <w:marLeft w:val="0"/>
                      <w:marRight w:val="0"/>
                      <w:marTop w:val="0"/>
                      <w:marBottom w:val="0"/>
                      <w:divBdr>
                        <w:top w:val="none" w:sz="0" w:space="0" w:color="auto"/>
                        <w:left w:val="none" w:sz="0" w:space="0" w:color="auto"/>
                        <w:bottom w:val="none" w:sz="0" w:space="0" w:color="auto"/>
                        <w:right w:val="none" w:sz="0" w:space="0" w:color="auto"/>
                      </w:divBdr>
                    </w:div>
                    <w:div w:id="462699545">
                      <w:marLeft w:val="0"/>
                      <w:marRight w:val="0"/>
                      <w:marTop w:val="0"/>
                      <w:marBottom w:val="0"/>
                      <w:divBdr>
                        <w:top w:val="none" w:sz="0" w:space="0" w:color="auto"/>
                        <w:left w:val="none" w:sz="0" w:space="0" w:color="auto"/>
                        <w:bottom w:val="none" w:sz="0" w:space="0" w:color="auto"/>
                        <w:right w:val="none" w:sz="0" w:space="0" w:color="auto"/>
                      </w:divBdr>
                    </w:div>
                    <w:div w:id="311522747">
                      <w:marLeft w:val="0"/>
                      <w:marRight w:val="0"/>
                      <w:marTop w:val="0"/>
                      <w:marBottom w:val="0"/>
                      <w:divBdr>
                        <w:top w:val="none" w:sz="0" w:space="0" w:color="auto"/>
                        <w:left w:val="none" w:sz="0" w:space="0" w:color="auto"/>
                        <w:bottom w:val="none" w:sz="0" w:space="0" w:color="auto"/>
                        <w:right w:val="none" w:sz="0" w:space="0" w:color="auto"/>
                      </w:divBdr>
                    </w:div>
                    <w:div w:id="816848039">
                      <w:marLeft w:val="0"/>
                      <w:marRight w:val="0"/>
                      <w:marTop w:val="0"/>
                      <w:marBottom w:val="0"/>
                      <w:divBdr>
                        <w:top w:val="none" w:sz="0" w:space="0" w:color="auto"/>
                        <w:left w:val="none" w:sz="0" w:space="0" w:color="auto"/>
                        <w:bottom w:val="none" w:sz="0" w:space="0" w:color="auto"/>
                        <w:right w:val="none" w:sz="0" w:space="0" w:color="auto"/>
                      </w:divBdr>
                    </w:div>
                    <w:div w:id="1131634319">
                      <w:marLeft w:val="0"/>
                      <w:marRight w:val="0"/>
                      <w:marTop w:val="0"/>
                      <w:marBottom w:val="0"/>
                      <w:divBdr>
                        <w:top w:val="none" w:sz="0" w:space="0" w:color="auto"/>
                        <w:left w:val="none" w:sz="0" w:space="0" w:color="auto"/>
                        <w:bottom w:val="none" w:sz="0" w:space="0" w:color="auto"/>
                        <w:right w:val="none" w:sz="0" w:space="0" w:color="auto"/>
                      </w:divBdr>
                    </w:div>
                    <w:div w:id="908923932">
                      <w:marLeft w:val="0"/>
                      <w:marRight w:val="0"/>
                      <w:marTop w:val="0"/>
                      <w:marBottom w:val="0"/>
                      <w:divBdr>
                        <w:top w:val="none" w:sz="0" w:space="0" w:color="auto"/>
                        <w:left w:val="none" w:sz="0" w:space="0" w:color="auto"/>
                        <w:bottom w:val="none" w:sz="0" w:space="0" w:color="auto"/>
                        <w:right w:val="none" w:sz="0" w:space="0" w:color="auto"/>
                      </w:divBdr>
                    </w:div>
                    <w:div w:id="2142110856">
                      <w:marLeft w:val="0"/>
                      <w:marRight w:val="0"/>
                      <w:marTop w:val="0"/>
                      <w:marBottom w:val="0"/>
                      <w:divBdr>
                        <w:top w:val="none" w:sz="0" w:space="0" w:color="auto"/>
                        <w:left w:val="none" w:sz="0" w:space="0" w:color="auto"/>
                        <w:bottom w:val="none" w:sz="0" w:space="0" w:color="auto"/>
                        <w:right w:val="none" w:sz="0" w:space="0" w:color="auto"/>
                      </w:divBdr>
                    </w:div>
                    <w:div w:id="1485269737">
                      <w:marLeft w:val="0"/>
                      <w:marRight w:val="0"/>
                      <w:marTop w:val="0"/>
                      <w:marBottom w:val="0"/>
                      <w:divBdr>
                        <w:top w:val="none" w:sz="0" w:space="0" w:color="auto"/>
                        <w:left w:val="none" w:sz="0" w:space="0" w:color="auto"/>
                        <w:bottom w:val="none" w:sz="0" w:space="0" w:color="auto"/>
                        <w:right w:val="none" w:sz="0" w:space="0" w:color="auto"/>
                      </w:divBdr>
                    </w:div>
                    <w:div w:id="137889270">
                      <w:marLeft w:val="0"/>
                      <w:marRight w:val="0"/>
                      <w:marTop w:val="0"/>
                      <w:marBottom w:val="0"/>
                      <w:divBdr>
                        <w:top w:val="none" w:sz="0" w:space="0" w:color="auto"/>
                        <w:left w:val="none" w:sz="0" w:space="0" w:color="auto"/>
                        <w:bottom w:val="none" w:sz="0" w:space="0" w:color="auto"/>
                        <w:right w:val="none" w:sz="0" w:space="0" w:color="auto"/>
                      </w:divBdr>
                    </w:div>
                    <w:div w:id="1202478479">
                      <w:marLeft w:val="0"/>
                      <w:marRight w:val="0"/>
                      <w:marTop w:val="0"/>
                      <w:marBottom w:val="0"/>
                      <w:divBdr>
                        <w:top w:val="none" w:sz="0" w:space="0" w:color="auto"/>
                        <w:left w:val="none" w:sz="0" w:space="0" w:color="auto"/>
                        <w:bottom w:val="none" w:sz="0" w:space="0" w:color="auto"/>
                        <w:right w:val="none" w:sz="0" w:space="0" w:color="auto"/>
                      </w:divBdr>
                    </w:div>
                    <w:div w:id="1409233778">
                      <w:marLeft w:val="0"/>
                      <w:marRight w:val="0"/>
                      <w:marTop w:val="0"/>
                      <w:marBottom w:val="0"/>
                      <w:divBdr>
                        <w:top w:val="none" w:sz="0" w:space="0" w:color="auto"/>
                        <w:left w:val="none" w:sz="0" w:space="0" w:color="auto"/>
                        <w:bottom w:val="none" w:sz="0" w:space="0" w:color="auto"/>
                        <w:right w:val="none" w:sz="0" w:space="0" w:color="auto"/>
                      </w:divBdr>
                    </w:div>
                    <w:div w:id="840923871">
                      <w:marLeft w:val="0"/>
                      <w:marRight w:val="0"/>
                      <w:marTop w:val="0"/>
                      <w:marBottom w:val="0"/>
                      <w:divBdr>
                        <w:top w:val="none" w:sz="0" w:space="0" w:color="auto"/>
                        <w:left w:val="none" w:sz="0" w:space="0" w:color="auto"/>
                        <w:bottom w:val="none" w:sz="0" w:space="0" w:color="auto"/>
                        <w:right w:val="none" w:sz="0" w:space="0" w:color="auto"/>
                      </w:divBdr>
                    </w:div>
                    <w:div w:id="1898516396">
                      <w:marLeft w:val="0"/>
                      <w:marRight w:val="0"/>
                      <w:marTop w:val="0"/>
                      <w:marBottom w:val="0"/>
                      <w:divBdr>
                        <w:top w:val="none" w:sz="0" w:space="0" w:color="auto"/>
                        <w:left w:val="none" w:sz="0" w:space="0" w:color="auto"/>
                        <w:bottom w:val="none" w:sz="0" w:space="0" w:color="auto"/>
                        <w:right w:val="none" w:sz="0" w:space="0" w:color="auto"/>
                      </w:divBdr>
                    </w:div>
                    <w:div w:id="1074544069">
                      <w:marLeft w:val="0"/>
                      <w:marRight w:val="0"/>
                      <w:marTop w:val="0"/>
                      <w:marBottom w:val="0"/>
                      <w:divBdr>
                        <w:top w:val="none" w:sz="0" w:space="0" w:color="auto"/>
                        <w:left w:val="none" w:sz="0" w:space="0" w:color="auto"/>
                        <w:bottom w:val="none" w:sz="0" w:space="0" w:color="auto"/>
                        <w:right w:val="none" w:sz="0" w:space="0" w:color="auto"/>
                      </w:divBdr>
                    </w:div>
                    <w:div w:id="15261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23399">
      <w:bodyDiv w:val="1"/>
      <w:marLeft w:val="0"/>
      <w:marRight w:val="0"/>
      <w:marTop w:val="0"/>
      <w:marBottom w:val="0"/>
      <w:divBdr>
        <w:top w:val="none" w:sz="0" w:space="0" w:color="auto"/>
        <w:left w:val="none" w:sz="0" w:space="0" w:color="auto"/>
        <w:bottom w:val="none" w:sz="0" w:space="0" w:color="auto"/>
        <w:right w:val="none" w:sz="0" w:space="0" w:color="auto"/>
      </w:divBdr>
      <w:divsChild>
        <w:div w:id="286551187">
          <w:marLeft w:val="0"/>
          <w:marRight w:val="0"/>
          <w:marTop w:val="0"/>
          <w:marBottom w:val="0"/>
          <w:divBdr>
            <w:top w:val="none" w:sz="0" w:space="0" w:color="auto"/>
            <w:left w:val="none" w:sz="0" w:space="0" w:color="auto"/>
            <w:bottom w:val="none" w:sz="0" w:space="0" w:color="auto"/>
            <w:right w:val="none" w:sz="0" w:space="0" w:color="auto"/>
          </w:divBdr>
        </w:div>
      </w:divsChild>
    </w:div>
    <w:div w:id="1526551166">
      <w:bodyDiv w:val="1"/>
      <w:marLeft w:val="0"/>
      <w:marRight w:val="0"/>
      <w:marTop w:val="0"/>
      <w:marBottom w:val="0"/>
      <w:divBdr>
        <w:top w:val="none" w:sz="0" w:space="0" w:color="auto"/>
        <w:left w:val="none" w:sz="0" w:space="0" w:color="auto"/>
        <w:bottom w:val="none" w:sz="0" w:space="0" w:color="auto"/>
        <w:right w:val="none" w:sz="0" w:space="0" w:color="auto"/>
      </w:divBdr>
      <w:divsChild>
        <w:div w:id="1209998314">
          <w:marLeft w:val="0"/>
          <w:marRight w:val="0"/>
          <w:marTop w:val="0"/>
          <w:marBottom w:val="0"/>
          <w:divBdr>
            <w:top w:val="none" w:sz="0" w:space="0" w:color="auto"/>
            <w:left w:val="none" w:sz="0" w:space="0" w:color="auto"/>
            <w:bottom w:val="none" w:sz="0" w:space="0" w:color="auto"/>
            <w:right w:val="none" w:sz="0" w:space="0" w:color="auto"/>
          </w:divBdr>
          <w:divsChild>
            <w:div w:id="540440853">
              <w:marLeft w:val="0"/>
              <w:marRight w:val="0"/>
              <w:marTop w:val="0"/>
              <w:marBottom w:val="0"/>
              <w:divBdr>
                <w:top w:val="none" w:sz="0" w:space="0" w:color="auto"/>
                <w:left w:val="none" w:sz="0" w:space="0" w:color="auto"/>
                <w:bottom w:val="none" w:sz="0" w:space="0" w:color="auto"/>
                <w:right w:val="none" w:sz="0" w:space="0" w:color="auto"/>
              </w:divBdr>
              <w:divsChild>
                <w:div w:id="10304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2277">
          <w:marLeft w:val="0"/>
          <w:marRight w:val="0"/>
          <w:marTop w:val="0"/>
          <w:marBottom w:val="0"/>
          <w:divBdr>
            <w:top w:val="none" w:sz="0" w:space="0" w:color="auto"/>
            <w:left w:val="none" w:sz="0" w:space="0" w:color="auto"/>
            <w:bottom w:val="none" w:sz="0" w:space="0" w:color="auto"/>
            <w:right w:val="none" w:sz="0" w:space="0" w:color="auto"/>
          </w:divBdr>
          <w:divsChild>
            <w:div w:id="550964293">
              <w:marLeft w:val="0"/>
              <w:marRight w:val="0"/>
              <w:marTop w:val="0"/>
              <w:marBottom w:val="0"/>
              <w:divBdr>
                <w:top w:val="none" w:sz="0" w:space="0" w:color="auto"/>
                <w:left w:val="none" w:sz="0" w:space="0" w:color="auto"/>
                <w:bottom w:val="none" w:sz="0" w:space="0" w:color="auto"/>
                <w:right w:val="none" w:sz="0" w:space="0" w:color="auto"/>
              </w:divBdr>
              <w:divsChild>
                <w:div w:id="2021079709">
                  <w:marLeft w:val="0"/>
                  <w:marRight w:val="0"/>
                  <w:marTop w:val="0"/>
                  <w:marBottom w:val="0"/>
                  <w:divBdr>
                    <w:top w:val="none" w:sz="0" w:space="0" w:color="auto"/>
                    <w:left w:val="none" w:sz="0" w:space="0" w:color="auto"/>
                    <w:bottom w:val="none" w:sz="0" w:space="0" w:color="auto"/>
                    <w:right w:val="none" w:sz="0" w:space="0" w:color="auto"/>
                  </w:divBdr>
                  <w:divsChild>
                    <w:div w:id="1738243416">
                      <w:marLeft w:val="0"/>
                      <w:marRight w:val="0"/>
                      <w:marTop w:val="0"/>
                      <w:marBottom w:val="0"/>
                      <w:divBdr>
                        <w:top w:val="none" w:sz="0" w:space="0" w:color="auto"/>
                        <w:left w:val="none" w:sz="0" w:space="0" w:color="auto"/>
                        <w:bottom w:val="none" w:sz="0" w:space="0" w:color="auto"/>
                        <w:right w:val="none" w:sz="0" w:space="0" w:color="auto"/>
                      </w:divBdr>
                    </w:div>
                    <w:div w:id="1162814261">
                      <w:marLeft w:val="0"/>
                      <w:marRight w:val="0"/>
                      <w:marTop w:val="0"/>
                      <w:marBottom w:val="0"/>
                      <w:divBdr>
                        <w:top w:val="none" w:sz="0" w:space="0" w:color="auto"/>
                        <w:left w:val="none" w:sz="0" w:space="0" w:color="auto"/>
                        <w:bottom w:val="none" w:sz="0" w:space="0" w:color="auto"/>
                        <w:right w:val="none" w:sz="0" w:space="0" w:color="auto"/>
                      </w:divBdr>
                    </w:div>
                    <w:div w:id="982657371">
                      <w:marLeft w:val="0"/>
                      <w:marRight w:val="0"/>
                      <w:marTop w:val="0"/>
                      <w:marBottom w:val="0"/>
                      <w:divBdr>
                        <w:top w:val="none" w:sz="0" w:space="0" w:color="auto"/>
                        <w:left w:val="none" w:sz="0" w:space="0" w:color="auto"/>
                        <w:bottom w:val="none" w:sz="0" w:space="0" w:color="auto"/>
                        <w:right w:val="none" w:sz="0" w:space="0" w:color="auto"/>
                      </w:divBdr>
                    </w:div>
                    <w:div w:id="162136700">
                      <w:marLeft w:val="0"/>
                      <w:marRight w:val="0"/>
                      <w:marTop w:val="0"/>
                      <w:marBottom w:val="0"/>
                      <w:divBdr>
                        <w:top w:val="none" w:sz="0" w:space="0" w:color="auto"/>
                        <w:left w:val="none" w:sz="0" w:space="0" w:color="auto"/>
                        <w:bottom w:val="none" w:sz="0" w:space="0" w:color="auto"/>
                        <w:right w:val="none" w:sz="0" w:space="0" w:color="auto"/>
                      </w:divBdr>
                    </w:div>
                    <w:div w:id="1323898631">
                      <w:marLeft w:val="0"/>
                      <w:marRight w:val="0"/>
                      <w:marTop w:val="0"/>
                      <w:marBottom w:val="0"/>
                      <w:divBdr>
                        <w:top w:val="none" w:sz="0" w:space="0" w:color="auto"/>
                        <w:left w:val="none" w:sz="0" w:space="0" w:color="auto"/>
                        <w:bottom w:val="none" w:sz="0" w:space="0" w:color="auto"/>
                        <w:right w:val="none" w:sz="0" w:space="0" w:color="auto"/>
                      </w:divBdr>
                    </w:div>
                    <w:div w:id="40834744">
                      <w:marLeft w:val="0"/>
                      <w:marRight w:val="0"/>
                      <w:marTop w:val="0"/>
                      <w:marBottom w:val="0"/>
                      <w:divBdr>
                        <w:top w:val="none" w:sz="0" w:space="0" w:color="auto"/>
                        <w:left w:val="none" w:sz="0" w:space="0" w:color="auto"/>
                        <w:bottom w:val="none" w:sz="0" w:space="0" w:color="auto"/>
                        <w:right w:val="none" w:sz="0" w:space="0" w:color="auto"/>
                      </w:divBdr>
                    </w:div>
                    <w:div w:id="394427285">
                      <w:marLeft w:val="0"/>
                      <w:marRight w:val="0"/>
                      <w:marTop w:val="0"/>
                      <w:marBottom w:val="0"/>
                      <w:divBdr>
                        <w:top w:val="none" w:sz="0" w:space="0" w:color="auto"/>
                        <w:left w:val="none" w:sz="0" w:space="0" w:color="auto"/>
                        <w:bottom w:val="none" w:sz="0" w:space="0" w:color="auto"/>
                        <w:right w:val="none" w:sz="0" w:space="0" w:color="auto"/>
                      </w:divBdr>
                    </w:div>
                    <w:div w:id="801464209">
                      <w:marLeft w:val="0"/>
                      <w:marRight w:val="0"/>
                      <w:marTop w:val="0"/>
                      <w:marBottom w:val="0"/>
                      <w:divBdr>
                        <w:top w:val="none" w:sz="0" w:space="0" w:color="auto"/>
                        <w:left w:val="none" w:sz="0" w:space="0" w:color="auto"/>
                        <w:bottom w:val="none" w:sz="0" w:space="0" w:color="auto"/>
                        <w:right w:val="none" w:sz="0" w:space="0" w:color="auto"/>
                      </w:divBdr>
                    </w:div>
                    <w:div w:id="1877351218">
                      <w:marLeft w:val="0"/>
                      <w:marRight w:val="0"/>
                      <w:marTop w:val="0"/>
                      <w:marBottom w:val="0"/>
                      <w:divBdr>
                        <w:top w:val="none" w:sz="0" w:space="0" w:color="auto"/>
                        <w:left w:val="none" w:sz="0" w:space="0" w:color="auto"/>
                        <w:bottom w:val="none" w:sz="0" w:space="0" w:color="auto"/>
                        <w:right w:val="none" w:sz="0" w:space="0" w:color="auto"/>
                      </w:divBdr>
                    </w:div>
                    <w:div w:id="1248148857">
                      <w:marLeft w:val="0"/>
                      <w:marRight w:val="0"/>
                      <w:marTop w:val="0"/>
                      <w:marBottom w:val="0"/>
                      <w:divBdr>
                        <w:top w:val="none" w:sz="0" w:space="0" w:color="auto"/>
                        <w:left w:val="none" w:sz="0" w:space="0" w:color="auto"/>
                        <w:bottom w:val="none" w:sz="0" w:space="0" w:color="auto"/>
                        <w:right w:val="none" w:sz="0" w:space="0" w:color="auto"/>
                      </w:divBdr>
                    </w:div>
                    <w:div w:id="1565604464">
                      <w:marLeft w:val="0"/>
                      <w:marRight w:val="0"/>
                      <w:marTop w:val="0"/>
                      <w:marBottom w:val="0"/>
                      <w:divBdr>
                        <w:top w:val="none" w:sz="0" w:space="0" w:color="auto"/>
                        <w:left w:val="none" w:sz="0" w:space="0" w:color="auto"/>
                        <w:bottom w:val="none" w:sz="0" w:space="0" w:color="auto"/>
                        <w:right w:val="none" w:sz="0" w:space="0" w:color="auto"/>
                      </w:divBdr>
                    </w:div>
                    <w:div w:id="1756245871">
                      <w:marLeft w:val="0"/>
                      <w:marRight w:val="0"/>
                      <w:marTop w:val="0"/>
                      <w:marBottom w:val="0"/>
                      <w:divBdr>
                        <w:top w:val="none" w:sz="0" w:space="0" w:color="auto"/>
                        <w:left w:val="none" w:sz="0" w:space="0" w:color="auto"/>
                        <w:bottom w:val="none" w:sz="0" w:space="0" w:color="auto"/>
                        <w:right w:val="none" w:sz="0" w:space="0" w:color="auto"/>
                      </w:divBdr>
                    </w:div>
                    <w:div w:id="1215266654">
                      <w:marLeft w:val="0"/>
                      <w:marRight w:val="0"/>
                      <w:marTop w:val="0"/>
                      <w:marBottom w:val="0"/>
                      <w:divBdr>
                        <w:top w:val="none" w:sz="0" w:space="0" w:color="auto"/>
                        <w:left w:val="none" w:sz="0" w:space="0" w:color="auto"/>
                        <w:bottom w:val="none" w:sz="0" w:space="0" w:color="auto"/>
                        <w:right w:val="none" w:sz="0" w:space="0" w:color="auto"/>
                      </w:divBdr>
                    </w:div>
                    <w:div w:id="1986545032">
                      <w:marLeft w:val="0"/>
                      <w:marRight w:val="0"/>
                      <w:marTop w:val="0"/>
                      <w:marBottom w:val="0"/>
                      <w:divBdr>
                        <w:top w:val="none" w:sz="0" w:space="0" w:color="auto"/>
                        <w:left w:val="none" w:sz="0" w:space="0" w:color="auto"/>
                        <w:bottom w:val="none" w:sz="0" w:space="0" w:color="auto"/>
                        <w:right w:val="none" w:sz="0" w:space="0" w:color="auto"/>
                      </w:divBdr>
                    </w:div>
                    <w:div w:id="136457782">
                      <w:marLeft w:val="0"/>
                      <w:marRight w:val="0"/>
                      <w:marTop w:val="0"/>
                      <w:marBottom w:val="0"/>
                      <w:divBdr>
                        <w:top w:val="none" w:sz="0" w:space="0" w:color="auto"/>
                        <w:left w:val="none" w:sz="0" w:space="0" w:color="auto"/>
                        <w:bottom w:val="none" w:sz="0" w:space="0" w:color="auto"/>
                        <w:right w:val="none" w:sz="0" w:space="0" w:color="auto"/>
                      </w:divBdr>
                    </w:div>
                    <w:div w:id="1465276076">
                      <w:marLeft w:val="0"/>
                      <w:marRight w:val="0"/>
                      <w:marTop w:val="0"/>
                      <w:marBottom w:val="0"/>
                      <w:divBdr>
                        <w:top w:val="none" w:sz="0" w:space="0" w:color="auto"/>
                        <w:left w:val="none" w:sz="0" w:space="0" w:color="auto"/>
                        <w:bottom w:val="none" w:sz="0" w:space="0" w:color="auto"/>
                        <w:right w:val="none" w:sz="0" w:space="0" w:color="auto"/>
                      </w:divBdr>
                    </w:div>
                    <w:div w:id="588657088">
                      <w:marLeft w:val="0"/>
                      <w:marRight w:val="0"/>
                      <w:marTop w:val="0"/>
                      <w:marBottom w:val="0"/>
                      <w:divBdr>
                        <w:top w:val="none" w:sz="0" w:space="0" w:color="auto"/>
                        <w:left w:val="none" w:sz="0" w:space="0" w:color="auto"/>
                        <w:bottom w:val="none" w:sz="0" w:space="0" w:color="auto"/>
                        <w:right w:val="none" w:sz="0" w:space="0" w:color="auto"/>
                      </w:divBdr>
                    </w:div>
                    <w:div w:id="476537239">
                      <w:marLeft w:val="0"/>
                      <w:marRight w:val="0"/>
                      <w:marTop w:val="0"/>
                      <w:marBottom w:val="0"/>
                      <w:divBdr>
                        <w:top w:val="none" w:sz="0" w:space="0" w:color="auto"/>
                        <w:left w:val="none" w:sz="0" w:space="0" w:color="auto"/>
                        <w:bottom w:val="none" w:sz="0" w:space="0" w:color="auto"/>
                        <w:right w:val="none" w:sz="0" w:space="0" w:color="auto"/>
                      </w:divBdr>
                    </w:div>
                    <w:div w:id="367419527">
                      <w:marLeft w:val="0"/>
                      <w:marRight w:val="0"/>
                      <w:marTop w:val="0"/>
                      <w:marBottom w:val="0"/>
                      <w:divBdr>
                        <w:top w:val="none" w:sz="0" w:space="0" w:color="auto"/>
                        <w:left w:val="none" w:sz="0" w:space="0" w:color="auto"/>
                        <w:bottom w:val="none" w:sz="0" w:space="0" w:color="auto"/>
                        <w:right w:val="none" w:sz="0" w:space="0" w:color="auto"/>
                      </w:divBdr>
                    </w:div>
                    <w:div w:id="1232228149">
                      <w:marLeft w:val="0"/>
                      <w:marRight w:val="0"/>
                      <w:marTop w:val="0"/>
                      <w:marBottom w:val="0"/>
                      <w:divBdr>
                        <w:top w:val="none" w:sz="0" w:space="0" w:color="auto"/>
                        <w:left w:val="none" w:sz="0" w:space="0" w:color="auto"/>
                        <w:bottom w:val="none" w:sz="0" w:space="0" w:color="auto"/>
                        <w:right w:val="none" w:sz="0" w:space="0" w:color="auto"/>
                      </w:divBdr>
                    </w:div>
                    <w:div w:id="980889154">
                      <w:marLeft w:val="0"/>
                      <w:marRight w:val="0"/>
                      <w:marTop w:val="0"/>
                      <w:marBottom w:val="0"/>
                      <w:divBdr>
                        <w:top w:val="none" w:sz="0" w:space="0" w:color="auto"/>
                        <w:left w:val="none" w:sz="0" w:space="0" w:color="auto"/>
                        <w:bottom w:val="none" w:sz="0" w:space="0" w:color="auto"/>
                        <w:right w:val="none" w:sz="0" w:space="0" w:color="auto"/>
                      </w:divBdr>
                    </w:div>
                    <w:div w:id="820464688">
                      <w:marLeft w:val="0"/>
                      <w:marRight w:val="0"/>
                      <w:marTop w:val="0"/>
                      <w:marBottom w:val="0"/>
                      <w:divBdr>
                        <w:top w:val="none" w:sz="0" w:space="0" w:color="auto"/>
                        <w:left w:val="none" w:sz="0" w:space="0" w:color="auto"/>
                        <w:bottom w:val="none" w:sz="0" w:space="0" w:color="auto"/>
                        <w:right w:val="none" w:sz="0" w:space="0" w:color="auto"/>
                      </w:divBdr>
                    </w:div>
                    <w:div w:id="1868375291">
                      <w:marLeft w:val="0"/>
                      <w:marRight w:val="0"/>
                      <w:marTop w:val="0"/>
                      <w:marBottom w:val="0"/>
                      <w:divBdr>
                        <w:top w:val="none" w:sz="0" w:space="0" w:color="auto"/>
                        <w:left w:val="none" w:sz="0" w:space="0" w:color="auto"/>
                        <w:bottom w:val="none" w:sz="0" w:space="0" w:color="auto"/>
                        <w:right w:val="none" w:sz="0" w:space="0" w:color="auto"/>
                      </w:divBdr>
                    </w:div>
                    <w:div w:id="1221210688">
                      <w:marLeft w:val="0"/>
                      <w:marRight w:val="0"/>
                      <w:marTop w:val="0"/>
                      <w:marBottom w:val="0"/>
                      <w:divBdr>
                        <w:top w:val="none" w:sz="0" w:space="0" w:color="auto"/>
                        <w:left w:val="none" w:sz="0" w:space="0" w:color="auto"/>
                        <w:bottom w:val="none" w:sz="0" w:space="0" w:color="auto"/>
                        <w:right w:val="none" w:sz="0" w:space="0" w:color="auto"/>
                      </w:divBdr>
                    </w:div>
                    <w:div w:id="1586723956">
                      <w:marLeft w:val="0"/>
                      <w:marRight w:val="0"/>
                      <w:marTop w:val="0"/>
                      <w:marBottom w:val="0"/>
                      <w:divBdr>
                        <w:top w:val="none" w:sz="0" w:space="0" w:color="auto"/>
                        <w:left w:val="none" w:sz="0" w:space="0" w:color="auto"/>
                        <w:bottom w:val="none" w:sz="0" w:space="0" w:color="auto"/>
                        <w:right w:val="none" w:sz="0" w:space="0" w:color="auto"/>
                      </w:divBdr>
                    </w:div>
                    <w:div w:id="472139374">
                      <w:marLeft w:val="0"/>
                      <w:marRight w:val="0"/>
                      <w:marTop w:val="0"/>
                      <w:marBottom w:val="0"/>
                      <w:divBdr>
                        <w:top w:val="none" w:sz="0" w:space="0" w:color="auto"/>
                        <w:left w:val="none" w:sz="0" w:space="0" w:color="auto"/>
                        <w:bottom w:val="none" w:sz="0" w:space="0" w:color="auto"/>
                        <w:right w:val="none" w:sz="0" w:space="0" w:color="auto"/>
                      </w:divBdr>
                    </w:div>
                    <w:div w:id="165555962">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7996134">
                      <w:marLeft w:val="0"/>
                      <w:marRight w:val="0"/>
                      <w:marTop w:val="0"/>
                      <w:marBottom w:val="0"/>
                      <w:divBdr>
                        <w:top w:val="none" w:sz="0" w:space="0" w:color="auto"/>
                        <w:left w:val="none" w:sz="0" w:space="0" w:color="auto"/>
                        <w:bottom w:val="none" w:sz="0" w:space="0" w:color="auto"/>
                        <w:right w:val="none" w:sz="0" w:space="0" w:color="auto"/>
                      </w:divBdr>
                    </w:div>
                    <w:div w:id="1260527441">
                      <w:marLeft w:val="0"/>
                      <w:marRight w:val="0"/>
                      <w:marTop w:val="0"/>
                      <w:marBottom w:val="0"/>
                      <w:divBdr>
                        <w:top w:val="none" w:sz="0" w:space="0" w:color="auto"/>
                        <w:left w:val="none" w:sz="0" w:space="0" w:color="auto"/>
                        <w:bottom w:val="none" w:sz="0" w:space="0" w:color="auto"/>
                        <w:right w:val="none" w:sz="0" w:space="0" w:color="auto"/>
                      </w:divBdr>
                    </w:div>
                    <w:div w:id="545782">
                      <w:marLeft w:val="0"/>
                      <w:marRight w:val="0"/>
                      <w:marTop w:val="0"/>
                      <w:marBottom w:val="0"/>
                      <w:divBdr>
                        <w:top w:val="none" w:sz="0" w:space="0" w:color="auto"/>
                        <w:left w:val="none" w:sz="0" w:space="0" w:color="auto"/>
                        <w:bottom w:val="none" w:sz="0" w:space="0" w:color="auto"/>
                        <w:right w:val="none" w:sz="0" w:space="0" w:color="auto"/>
                      </w:divBdr>
                    </w:div>
                    <w:div w:id="662860277">
                      <w:marLeft w:val="0"/>
                      <w:marRight w:val="0"/>
                      <w:marTop w:val="0"/>
                      <w:marBottom w:val="0"/>
                      <w:divBdr>
                        <w:top w:val="none" w:sz="0" w:space="0" w:color="auto"/>
                        <w:left w:val="none" w:sz="0" w:space="0" w:color="auto"/>
                        <w:bottom w:val="none" w:sz="0" w:space="0" w:color="auto"/>
                        <w:right w:val="none" w:sz="0" w:space="0" w:color="auto"/>
                      </w:divBdr>
                    </w:div>
                    <w:div w:id="1555892535">
                      <w:marLeft w:val="0"/>
                      <w:marRight w:val="0"/>
                      <w:marTop w:val="0"/>
                      <w:marBottom w:val="0"/>
                      <w:divBdr>
                        <w:top w:val="none" w:sz="0" w:space="0" w:color="auto"/>
                        <w:left w:val="none" w:sz="0" w:space="0" w:color="auto"/>
                        <w:bottom w:val="none" w:sz="0" w:space="0" w:color="auto"/>
                        <w:right w:val="none" w:sz="0" w:space="0" w:color="auto"/>
                      </w:divBdr>
                    </w:div>
                    <w:div w:id="498152915">
                      <w:marLeft w:val="0"/>
                      <w:marRight w:val="0"/>
                      <w:marTop w:val="0"/>
                      <w:marBottom w:val="0"/>
                      <w:divBdr>
                        <w:top w:val="none" w:sz="0" w:space="0" w:color="auto"/>
                        <w:left w:val="none" w:sz="0" w:space="0" w:color="auto"/>
                        <w:bottom w:val="none" w:sz="0" w:space="0" w:color="auto"/>
                        <w:right w:val="none" w:sz="0" w:space="0" w:color="auto"/>
                      </w:divBdr>
                    </w:div>
                    <w:div w:id="157774857">
                      <w:marLeft w:val="0"/>
                      <w:marRight w:val="0"/>
                      <w:marTop w:val="0"/>
                      <w:marBottom w:val="0"/>
                      <w:divBdr>
                        <w:top w:val="none" w:sz="0" w:space="0" w:color="auto"/>
                        <w:left w:val="none" w:sz="0" w:space="0" w:color="auto"/>
                        <w:bottom w:val="none" w:sz="0" w:space="0" w:color="auto"/>
                        <w:right w:val="none" w:sz="0" w:space="0" w:color="auto"/>
                      </w:divBdr>
                    </w:div>
                    <w:div w:id="358047921">
                      <w:marLeft w:val="0"/>
                      <w:marRight w:val="0"/>
                      <w:marTop w:val="0"/>
                      <w:marBottom w:val="0"/>
                      <w:divBdr>
                        <w:top w:val="none" w:sz="0" w:space="0" w:color="auto"/>
                        <w:left w:val="none" w:sz="0" w:space="0" w:color="auto"/>
                        <w:bottom w:val="none" w:sz="0" w:space="0" w:color="auto"/>
                        <w:right w:val="none" w:sz="0" w:space="0" w:color="auto"/>
                      </w:divBdr>
                    </w:div>
                    <w:div w:id="2142113192">
                      <w:marLeft w:val="0"/>
                      <w:marRight w:val="0"/>
                      <w:marTop w:val="0"/>
                      <w:marBottom w:val="0"/>
                      <w:divBdr>
                        <w:top w:val="none" w:sz="0" w:space="0" w:color="auto"/>
                        <w:left w:val="none" w:sz="0" w:space="0" w:color="auto"/>
                        <w:bottom w:val="none" w:sz="0" w:space="0" w:color="auto"/>
                        <w:right w:val="none" w:sz="0" w:space="0" w:color="auto"/>
                      </w:divBdr>
                    </w:div>
                    <w:div w:id="2002542638">
                      <w:marLeft w:val="0"/>
                      <w:marRight w:val="0"/>
                      <w:marTop w:val="0"/>
                      <w:marBottom w:val="0"/>
                      <w:divBdr>
                        <w:top w:val="none" w:sz="0" w:space="0" w:color="auto"/>
                        <w:left w:val="none" w:sz="0" w:space="0" w:color="auto"/>
                        <w:bottom w:val="none" w:sz="0" w:space="0" w:color="auto"/>
                        <w:right w:val="none" w:sz="0" w:space="0" w:color="auto"/>
                      </w:divBdr>
                    </w:div>
                    <w:div w:id="1898736109">
                      <w:marLeft w:val="0"/>
                      <w:marRight w:val="0"/>
                      <w:marTop w:val="0"/>
                      <w:marBottom w:val="0"/>
                      <w:divBdr>
                        <w:top w:val="none" w:sz="0" w:space="0" w:color="auto"/>
                        <w:left w:val="none" w:sz="0" w:space="0" w:color="auto"/>
                        <w:bottom w:val="none" w:sz="0" w:space="0" w:color="auto"/>
                        <w:right w:val="none" w:sz="0" w:space="0" w:color="auto"/>
                      </w:divBdr>
                    </w:div>
                    <w:div w:id="1443843231">
                      <w:marLeft w:val="0"/>
                      <w:marRight w:val="0"/>
                      <w:marTop w:val="0"/>
                      <w:marBottom w:val="0"/>
                      <w:divBdr>
                        <w:top w:val="none" w:sz="0" w:space="0" w:color="auto"/>
                        <w:left w:val="none" w:sz="0" w:space="0" w:color="auto"/>
                        <w:bottom w:val="none" w:sz="0" w:space="0" w:color="auto"/>
                        <w:right w:val="none" w:sz="0" w:space="0" w:color="auto"/>
                      </w:divBdr>
                    </w:div>
                    <w:div w:id="554269736">
                      <w:marLeft w:val="0"/>
                      <w:marRight w:val="0"/>
                      <w:marTop w:val="0"/>
                      <w:marBottom w:val="0"/>
                      <w:divBdr>
                        <w:top w:val="none" w:sz="0" w:space="0" w:color="auto"/>
                        <w:left w:val="none" w:sz="0" w:space="0" w:color="auto"/>
                        <w:bottom w:val="none" w:sz="0" w:space="0" w:color="auto"/>
                        <w:right w:val="none" w:sz="0" w:space="0" w:color="auto"/>
                      </w:divBdr>
                    </w:div>
                    <w:div w:id="1073236549">
                      <w:marLeft w:val="0"/>
                      <w:marRight w:val="0"/>
                      <w:marTop w:val="0"/>
                      <w:marBottom w:val="0"/>
                      <w:divBdr>
                        <w:top w:val="none" w:sz="0" w:space="0" w:color="auto"/>
                        <w:left w:val="none" w:sz="0" w:space="0" w:color="auto"/>
                        <w:bottom w:val="none" w:sz="0" w:space="0" w:color="auto"/>
                        <w:right w:val="none" w:sz="0" w:space="0" w:color="auto"/>
                      </w:divBdr>
                    </w:div>
                    <w:div w:id="1719744278">
                      <w:marLeft w:val="0"/>
                      <w:marRight w:val="0"/>
                      <w:marTop w:val="0"/>
                      <w:marBottom w:val="0"/>
                      <w:divBdr>
                        <w:top w:val="none" w:sz="0" w:space="0" w:color="auto"/>
                        <w:left w:val="none" w:sz="0" w:space="0" w:color="auto"/>
                        <w:bottom w:val="none" w:sz="0" w:space="0" w:color="auto"/>
                        <w:right w:val="none" w:sz="0" w:space="0" w:color="auto"/>
                      </w:divBdr>
                    </w:div>
                    <w:div w:id="1905943085">
                      <w:marLeft w:val="0"/>
                      <w:marRight w:val="0"/>
                      <w:marTop w:val="0"/>
                      <w:marBottom w:val="0"/>
                      <w:divBdr>
                        <w:top w:val="none" w:sz="0" w:space="0" w:color="auto"/>
                        <w:left w:val="none" w:sz="0" w:space="0" w:color="auto"/>
                        <w:bottom w:val="none" w:sz="0" w:space="0" w:color="auto"/>
                        <w:right w:val="none" w:sz="0" w:space="0" w:color="auto"/>
                      </w:divBdr>
                    </w:div>
                    <w:div w:id="194537186">
                      <w:marLeft w:val="0"/>
                      <w:marRight w:val="0"/>
                      <w:marTop w:val="0"/>
                      <w:marBottom w:val="0"/>
                      <w:divBdr>
                        <w:top w:val="none" w:sz="0" w:space="0" w:color="auto"/>
                        <w:left w:val="none" w:sz="0" w:space="0" w:color="auto"/>
                        <w:bottom w:val="none" w:sz="0" w:space="0" w:color="auto"/>
                        <w:right w:val="none" w:sz="0" w:space="0" w:color="auto"/>
                      </w:divBdr>
                    </w:div>
                    <w:div w:id="470907694">
                      <w:marLeft w:val="0"/>
                      <w:marRight w:val="0"/>
                      <w:marTop w:val="0"/>
                      <w:marBottom w:val="0"/>
                      <w:divBdr>
                        <w:top w:val="none" w:sz="0" w:space="0" w:color="auto"/>
                        <w:left w:val="none" w:sz="0" w:space="0" w:color="auto"/>
                        <w:bottom w:val="none" w:sz="0" w:space="0" w:color="auto"/>
                        <w:right w:val="none" w:sz="0" w:space="0" w:color="auto"/>
                      </w:divBdr>
                    </w:div>
                    <w:div w:id="1161854127">
                      <w:marLeft w:val="0"/>
                      <w:marRight w:val="0"/>
                      <w:marTop w:val="0"/>
                      <w:marBottom w:val="0"/>
                      <w:divBdr>
                        <w:top w:val="none" w:sz="0" w:space="0" w:color="auto"/>
                        <w:left w:val="none" w:sz="0" w:space="0" w:color="auto"/>
                        <w:bottom w:val="none" w:sz="0" w:space="0" w:color="auto"/>
                        <w:right w:val="none" w:sz="0" w:space="0" w:color="auto"/>
                      </w:divBdr>
                    </w:div>
                    <w:div w:id="1605914344">
                      <w:marLeft w:val="0"/>
                      <w:marRight w:val="0"/>
                      <w:marTop w:val="0"/>
                      <w:marBottom w:val="0"/>
                      <w:divBdr>
                        <w:top w:val="none" w:sz="0" w:space="0" w:color="auto"/>
                        <w:left w:val="none" w:sz="0" w:space="0" w:color="auto"/>
                        <w:bottom w:val="none" w:sz="0" w:space="0" w:color="auto"/>
                        <w:right w:val="none" w:sz="0" w:space="0" w:color="auto"/>
                      </w:divBdr>
                    </w:div>
                    <w:div w:id="1100100988">
                      <w:marLeft w:val="0"/>
                      <w:marRight w:val="0"/>
                      <w:marTop w:val="0"/>
                      <w:marBottom w:val="0"/>
                      <w:divBdr>
                        <w:top w:val="none" w:sz="0" w:space="0" w:color="auto"/>
                        <w:left w:val="none" w:sz="0" w:space="0" w:color="auto"/>
                        <w:bottom w:val="none" w:sz="0" w:space="0" w:color="auto"/>
                        <w:right w:val="none" w:sz="0" w:space="0" w:color="auto"/>
                      </w:divBdr>
                    </w:div>
                    <w:div w:id="1844011438">
                      <w:marLeft w:val="0"/>
                      <w:marRight w:val="0"/>
                      <w:marTop w:val="0"/>
                      <w:marBottom w:val="0"/>
                      <w:divBdr>
                        <w:top w:val="none" w:sz="0" w:space="0" w:color="auto"/>
                        <w:left w:val="none" w:sz="0" w:space="0" w:color="auto"/>
                        <w:bottom w:val="none" w:sz="0" w:space="0" w:color="auto"/>
                        <w:right w:val="none" w:sz="0" w:space="0" w:color="auto"/>
                      </w:divBdr>
                    </w:div>
                    <w:div w:id="1726371816">
                      <w:marLeft w:val="0"/>
                      <w:marRight w:val="0"/>
                      <w:marTop w:val="0"/>
                      <w:marBottom w:val="0"/>
                      <w:divBdr>
                        <w:top w:val="none" w:sz="0" w:space="0" w:color="auto"/>
                        <w:left w:val="none" w:sz="0" w:space="0" w:color="auto"/>
                        <w:bottom w:val="none" w:sz="0" w:space="0" w:color="auto"/>
                        <w:right w:val="none" w:sz="0" w:space="0" w:color="auto"/>
                      </w:divBdr>
                    </w:div>
                    <w:div w:id="266279370">
                      <w:marLeft w:val="0"/>
                      <w:marRight w:val="0"/>
                      <w:marTop w:val="0"/>
                      <w:marBottom w:val="0"/>
                      <w:divBdr>
                        <w:top w:val="none" w:sz="0" w:space="0" w:color="auto"/>
                        <w:left w:val="none" w:sz="0" w:space="0" w:color="auto"/>
                        <w:bottom w:val="none" w:sz="0" w:space="0" w:color="auto"/>
                        <w:right w:val="none" w:sz="0" w:space="0" w:color="auto"/>
                      </w:divBdr>
                    </w:div>
                    <w:div w:id="1488981531">
                      <w:marLeft w:val="0"/>
                      <w:marRight w:val="0"/>
                      <w:marTop w:val="0"/>
                      <w:marBottom w:val="0"/>
                      <w:divBdr>
                        <w:top w:val="none" w:sz="0" w:space="0" w:color="auto"/>
                        <w:left w:val="none" w:sz="0" w:space="0" w:color="auto"/>
                        <w:bottom w:val="none" w:sz="0" w:space="0" w:color="auto"/>
                        <w:right w:val="none" w:sz="0" w:space="0" w:color="auto"/>
                      </w:divBdr>
                    </w:div>
                    <w:div w:id="505096014">
                      <w:marLeft w:val="0"/>
                      <w:marRight w:val="0"/>
                      <w:marTop w:val="0"/>
                      <w:marBottom w:val="0"/>
                      <w:divBdr>
                        <w:top w:val="none" w:sz="0" w:space="0" w:color="auto"/>
                        <w:left w:val="none" w:sz="0" w:space="0" w:color="auto"/>
                        <w:bottom w:val="none" w:sz="0" w:space="0" w:color="auto"/>
                        <w:right w:val="none" w:sz="0" w:space="0" w:color="auto"/>
                      </w:divBdr>
                    </w:div>
                    <w:div w:id="19437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72085">
      <w:bodyDiv w:val="1"/>
      <w:marLeft w:val="0"/>
      <w:marRight w:val="0"/>
      <w:marTop w:val="0"/>
      <w:marBottom w:val="0"/>
      <w:divBdr>
        <w:top w:val="none" w:sz="0" w:space="0" w:color="auto"/>
        <w:left w:val="none" w:sz="0" w:space="0" w:color="auto"/>
        <w:bottom w:val="none" w:sz="0" w:space="0" w:color="auto"/>
        <w:right w:val="none" w:sz="0" w:space="0" w:color="auto"/>
      </w:divBdr>
    </w:div>
    <w:div w:id="1986349415">
      <w:bodyDiv w:val="1"/>
      <w:marLeft w:val="0"/>
      <w:marRight w:val="0"/>
      <w:marTop w:val="0"/>
      <w:marBottom w:val="0"/>
      <w:divBdr>
        <w:top w:val="none" w:sz="0" w:space="0" w:color="auto"/>
        <w:left w:val="none" w:sz="0" w:space="0" w:color="auto"/>
        <w:bottom w:val="none" w:sz="0" w:space="0" w:color="auto"/>
        <w:right w:val="none" w:sz="0" w:space="0" w:color="auto"/>
      </w:divBdr>
    </w:div>
    <w:div w:id="20809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0BB60006D1308F30940B9D5EAF3F14CEF77CE963C46E413BD2762A58016301A4A74F0E4020CCFFA571E2B8E84E5CA83973D02C4AC65672S9hCI" TargetMode="External"/><Relationship Id="rId18" Type="http://schemas.openxmlformats.org/officeDocument/2006/relationships/hyperlink" Target="consultantplus://offline/ref=686AB8EE1BA0E8D110E2E2F3D7722DFF6B96365696D24DF5A95CC6F0435285BEBB740C49B3B490C98921431C75TBCAE" TargetMode="External"/><Relationship Id="rId26" Type="http://schemas.openxmlformats.org/officeDocument/2006/relationships/hyperlink" Target="consultantplus://offline/ref=686AB8EE1BA0E8D110E2E2F3D7722DFF6891375791D810FFA105CAF2445DDAA9AE3D5844B2B389C8806B105822B6676829C5482B28CA8ATECFE" TargetMode="External"/><Relationship Id="rId39" Type="http://schemas.openxmlformats.org/officeDocument/2006/relationships/hyperlink" Target="consultantplus://offline/ref=686AB8EE1BA0E8D110E2E2F3D7722DFF6891375791D810FFA105CAF2445DDAA9AE3D5844B2B389C8806B105822B6676829C5482B28CA8ATECFE" TargetMode="External"/><Relationship Id="rId21" Type="http://schemas.openxmlformats.org/officeDocument/2006/relationships/hyperlink" Target="consultantplus://offline/ref=686AB8EE1BA0E8D110E2E2F3D7722DFF6996375E95D34DF5A95CC6F0435285BEBB740C49B3B490C98921431C75TBCAE" TargetMode="External"/><Relationship Id="rId34" Type="http://schemas.openxmlformats.org/officeDocument/2006/relationships/hyperlink" Target="consultantplus://offline/ref=686AB8EE1BA0E8D110E2E2F3D7722DFF69943D5995D44DF5A95CC6F0435285BEA9745445B3B48DCF8F34154D33EE6A6936DA4B3734C888ECT0C2E" TargetMode="External"/><Relationship Id="rId42" Type="http://schemas.openxmlformats.org/officeDocument/2006/relationships/hyperlink" Target="consultantplus://offline/ref=686AB8EE1BA0E8D110E2E2F3D7722DFF6996375E95D34DF5A95CC6F0435285BEBB740C49B3B490C98921431C75TBCAE" TargetMode="External"/><Relationship Id="rId47" Type="http://schemas.openxmlformats.org/officeDocument/2006/relationships/hyperlink" Target="consultantplus://offline/ref=686AB8EE1BA0E8D110E2E2F3D7722DFF6B96365696D24DF5A95CC6F0435285BEBB740C49B3B490C98921431C75TBCAE" TargetMode="External"/><Relationship Id="rId50" Type="http://schemas.openxmlformats.org/officeDocument/2006/relationships/hyperlink" Target="consultantplus://offline/ref=686AB8EE1BA0E8D110E2E2F3D7722DFF6996375E95D34DF5A95CC6F0435285BEBB740C49B3B490C98921431C75TBCAE" TargetMode="External"/><Relationship Id="rId55" Type="http://schemas.openxmlformats.org/officeDocument/2006/relationships/hyperlink" Target="consultantplus://offline/ref=686AB8EE1BA0E8D110E2E2F3D7722DFF6B96365696D24DF5A95CC6F0435285BEBB740C49B3B490C98921431C75TBCA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B0BB60006D1308F30940B9D5EAF3F14CEF870EE65CB6E413BD2762A58016301A4A74F0E4021CEFBA071E2B8E84E5CA83973D02C4AC65672S9hCI" TargetMode="External"/><Relationship Id="rId29" Type="http://schemas.openxmlformats.org/officeDocument/2006/relationships/hyperlink" Target="consultantplus://offline/ref=686AB8EE1BA0E8D110E2E2F3D7722DFF6996365791D74DF5A95CC6F0435285BEA9745445B3B58FCB8F34154D33EE6A6936DA4B3734C888ECT0C2E" TargetMode="External"/><Relationship Id="rId11" Type="http://schemas.openxmlformats.org/officeDocument/2006/relationships/hyperlink" Target="consultantplus://offline/ref=1B0BB60006D1308F30940B9D5EAF3F14CEF870E866C06E413BD2762A58016301A4A74F0B4421C8F5F32BF2BCA11851B5386CCF2F54C6S5h7I" TargetMode="External"/><Relationship Id="rId24" Type="http://schemas.openxmlformats.org/officeDocument/2006/relationships/hyperlink" Target="consultantplus://offline/ref=686AB8EE1BA0E8D110E2E2F3D7722DFF6B96365696D24DF5A95CC6F0435285BEBB740C49B3B490C98921431C75TBCAE" TargetMode="External"/><Relationship Id="rId32" Type="http://schemas.openxmlformats.org/officeDocument/2006/relationships/hyperlink" Target="consultantplus://offline/ref=686AB8EE1BA0E8D110E2E2F3D7722DFF6996365791D74DF5A95CC6F0435285BEA9745445B3B58FCB8F34154D33EE6A6936DA4B3734C888ECT0C2E" TargetMode="External"/><Relationship Id="rId37" Type="http://schemas.openxmlformats.org/officeDocument/2006/relationships/hyperlink" Target="consultantplus://offline/ref=686AB8EE1BA0E8D110E2E2F3D7722DFF69943D5995D44DF5A95CC6F0435285BEA9745445B3B78DCE8E34154D33EE6A6936DA4B3734C888ECT0C2E" TargetMode="External"/><Relationship Id="rId40" Type="http://schemas.openxmlformats.org/officeDocument/2006/relationships/hyperlink" Target="consultantplus://offline/ref=686AB8EE1BA0E8D110E2E2F3D7722DFF6B96365696D24DF5A95CC6F0435285BEBB740C49B3B490C98921431C75TBCAE" TargetMode="External"/><Relationship Id="rId45" Type="http://schemas.openxmlformats.org/officeDocument/2006/relationships/hyperlink" Target="consultantplus://offline/ref=686AB8EE1BA0E8D110E2E2F3D7722DFF6B96365696D24DF5A95CC6F0435285BEBB740C49B3B490C98921431C75TBCAE" TargetMode="External"/><Relationship Id="rId53" Type="http://schemas.openxmlformats.org/officeDocument/2006/relationships/hyperlink" Target="consultantplus://offline/ref=686AB8EE1BA0E8D110E2E2F3D7722DFF6B96365696D24DF5A95CC6F0435285BEBB740C49B3B490C98921431C75TBCAE" TargetMode="External"/><Relationship Id="rId58" Type="http://schemas.openxmlformats.org/officeDocument/2006/relationships/hyperlink" Target="consultantplus://offline/ref=686AB8EE1BA0E8D110E2E2F3D7722DFF6B96365696D24DF5A95CC6F0435285BEBB740C49B3B490C98921431C75TBCAE"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consultantplus://offline/ref=686AB8EE1BA0E8D110E2E2F3D7722DFF6B96365696D24DF5A95CC6F0435285BEBB740C49B3B490C98921431C75TBCAE" TargetMode="External"/><Relationship Id="rId14" Type="http://schemas.openxmlformats.org/officeDocument/2006/relationships/hyperlink" Target="consultantplus://offline/ref=1B0BB60006D1308F30940B9D5EAF3F14CEF77CE963C46E413BD2762A58016301A4A74F0E4020CDF6A671E2B8E84E5CA83973D02C4AC65672S9hCI" TargetMode="External"/><Relationship Id="rId22" Type="http://schemas.openxmlformats.org/officeDocument/2006/relationships/hyperlink" Target="consultantplus://offline/ref=686AB8EE1BA0E8D110E2E2F3D7722DFF6996375E95D34DF5A95CC6F0435285BEBB740C49B3B490C98921431C75TBCAE" TargetMode="External"/><Relationship Id="rId27" Type="http://schemas.openxmlformats.org/officeDocument/2006/relationships/hyperlink" Target="consultantplus://offline/ref=686AB8EE1BA0E8D110E2E2F3D7722DFF6891375791D810FFA105CAF2445DDAA9AE3D5844B2B389C8806B105822B6676829C5482B28CA8ATECFE" TargetMode="External"/><Relationship Id="rId30" Type="http://schemas.openxmlformats.org/officeDocument/2006/relationships/hyperlink" Target="consultantplus://offline/ref=686AB8EE1BA0E8D110E2E2F3D7722DFF6891375791D810FFA105CAF2445DDAA9AE3D5844B2B389C8806B105822B6676829C5482B28CA8ATECFE" TargetMode="External"/><Relationship Id="rId35" Type="http://schemas.openxmlformats.org/officeDocument/2006/relationships/hyperlink" Target="consultantplus://offline/ref=686AB8EE1BA0E8D110E2E2F3D7722DFF69943D5995D44DF5A95CC6F0435285BEA9745445B3B48ACF8C34154D33EE6A6936DA4B3734C888ECT0C2E" TargetMode="External"/><Relationship Id="rId43" Type="http://schemas.openxmlformats.org/officeDocument/2006/relationships/hyperlink" Target="consultantplus://offline/ref=686AB8EE1BA0E8D110E2E2F3D7722DFF6996375E95D34DF5A95CC6F0435285BEBB740C49B3B490C98921431C75TBCAE" TargetMode="External"/><Relationship Id="rId48" Type="http://schemas.openxmlformats.org/officeDocument/2006/relationships/hyperlink" Target="consultantplus://offline/ref=686AB8EE1BA0E8D110E2E2F3D7722DFF6B96365696D24DF5A95CC6F0435285BEBB740C49B3B490C98921431C75TBCAE" TargetMode="External"/><Relationship Id="rId56" Type="http://schemas.openxmlformats.org/officeDocument/2006/relationships/hyperlink" Target="consultantplus://offline/ref=686AB8EE1BA0E8D110E2E2F3D7722DFF6B96365696D24DF5A95CC6F0435285BEBB740C49B3B490C98921431C75TBCAE" TargetMode="External"/><Relationship Id="rId8" Type="http://schemas.openxmlformats.org/officeDocument/2006/relationships/endnotes" Target="endnotes.xml"/><Relationship Id="rId51" Type="http://schemas.openxmlformats.org/officeDocument/2006/relationships/hyperlink" Target="consultantplus://offline/ref=686AB8EE1BA0E8D110E2E2F3D7722DFF6B96365696D24DF5A95CC6F0435285BEBB740C49B3B490C98921431C75TBCAE" TargetMode="External"/><Relationship Id="rId3" Type="http://schemas.openxmlformats.org/officeDocument/2006/relationships/styles" Target="styles.xml"/><Relationship Id="rId12" Type="http://schemas.openxmlformats.org/officeDocument/2006/relationships/hyperlink" Target="consultantplus://offline/ref=1B0BB60006D1308F30940B9D5EAF3F14CEF870E866C06E413BD2762A58016301A4A74F0B4921CFF5F32BF2BCA11851B5386CCF2F54C6S5h7I" TargetMode="External"/><Relationship Id="rId17" Type="http://schemas.openxmlformats.org/officeDocument/2006/relationships/hyperlink" Target="consultantplus://offline/ref=1B0BB60006D1308F30940B9D5EAF3F14CEF87CEB64C66E413BD2762A58016301B6A717024320D2FFA664B4E9AES1hAI" TargetMode="External"/><Relationship Id="rId25" Type="http://schemas.openxmlformats.org/officeDocument/2006/relationships/hyperlink" Target="consultantplus://offline/ref=686AB8EE1BA0E8D110E2E2F3D7722DFF6996375E95D34DF5A95CC6F0435285BEBB740C49B3B490C98921431C75TBCAE" TargetMode="External"/><Relationship Id="rId33" Type="http://schemas.openxmlformats.org/officeDocument/2006/relationships/hyperlink" Target="consultantplus://offline/ref=686AB8EE1BA0E8D110E2E2F3D7722DFF69943D5995D44DF5A95CC6F0435285BEA9745445B3B486CF8334154D33EE6A6936DA4B3734C888ECT0C2E" TargetMode="External"/><Relationship Id="rId38" Type="http://schemas.openxmlformats.org/officeDocument/2006/relationships/hyperlink" Target="consultantplus://offline/ref=686AB8EE1BA0E8D110E2E2F3D7722DFF69943D5995D44DF5A95CC6F0435285BEA9745445B3B78ECA8A34154D33EE6A6936DA4B3734C888ECT0C2E" TargetMode="External"/><Relationship Id="rId46" Type="http://schemas.openxmlformats.org/officeDocument/2006/relationships/hyperlink" Target="consultantplus://offline/ref=686AB8EE1BA0E8D110E2E2F3D7722DFF6B96365696D24DF5A95CC6F0435285BEBB740C49B3B490C98921431C75TBCAE" TargetMode="External"/><Relationship Id="rId59" Type="http://schemas.openxmlformats.org/officeDocument/2006/relationships/footer" Target="footer1.xml"/><Relationship Id="rId20" Type="http://schemas.openxmlformats.org/officeDocument/2006/relationships/hyperlink" Target="consultantplus://offline/ref=686AB8EE1BA0E8D110E2E2F3D7722DFF6996375E95D34DF5A95CC6F0435285BEBB740C49B3B490C98921431C75TBCAE" TargetMode="External"/><Relationship Id="rId41" Type="http://schemas.openxmlformats.org/officeDocument/2006/relationships/hyperlink" Target="consultantplus://offline/ref=686AB8EE1BA0E8D110E2E2F3D7722DFF6B96365696D24DF5A95CC6F0435285BEBB740C49B3B490C98921431C75TBCAE" TargetMode="External"/><Relationship Id="rId54" Type="http://schemas.openxmlformats.org/officeDocument/2006/relationships/hyperlink" Target="consultantplus://offline/ref=686AB8EE1BA0E8D110E2E2F3D7722DFF6B96365696D24DF5A95CC6F0435285BEBB740C49B3B490C98921431C75TBCA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B0BB60006D1308F30940B9D5EAF3F14CEF77AE266C46E413BD2762A58016301A4A74F0E4020CDFAA571E2B8E84E5CA83973D02C4AC65672S9hCI" TargetMode="External"/><Relationship Id="rId23" Type="http://schemas.openxmlformats.org/officeDocument/2006/relationships/hyperlink" Target="consultantplus://offline/ref=686AB8EE1BA0E8D110E2E2F3D7722DFF6B96365696D24DF5A95CC6F0435285BEBB740C49B3B490C98921431C75TBCAE" TargetMode="External"/><Relationship Id="rId28" Type="http://schemas.openxmlformats.org/officeDocument/2006/relationships/hyperlink" Target="consultantplus://offline/ref=686AB8EE1BA0E8D110E2E2F3D7722DFF699A3A5A90D74DF5A95CC6F0435285BEA9745440B0B4859CDA7B141177BA796835DA483528TCCBE" TargetMode="External"/><Relationship Id="rId36" Type="http://schemas.openxmlformats.org/officeDocument/2006/relationships/hyperlink" Target="consultantplus://offline/ref=686AB8EE1BA0E8D110E2E2F3D7722DFF69943D5995D44DF5A95CC6F0435285BEA9745445B3B78DCE8E34154D33EE6A6936DA4B3734C888ECT0C2E" TargetMode="External"/><Relationship Id="rId49" Type="http://schemas.openxmlformats.org/officeDocument/2006/relationships/hyperlink" Target="consultantplus://offline/ref=686AB8EE1BA0E8D110E2E2F3D7722DFF6996375E95D34DF5A95CC6F0435285BEBB740C49B3B490C98921431C75TBCAE" TargetMode="External"/><Relationship Id="rId57" Type="http://schemas.openxmlformats.org/officeDocument/2006/relationships/hyperlink" Target="consultantplus://offline/ref=686AB8EE1BA0E8D110E2E2F3D7722DFF6B96365696D24DF5A95CC6F0435285BEBB740C49B3B490C98921431C75TBCAE" TargetMode="External"/><Relationship Id="rId10" Type="http://schemas.openxmlformats.org/officeDocument/2006/relationships/hyperlink" Target="consultantplus://offline/ref=1B0BB60006D1308F30940B9D5EAF3F14CEF870E866C06E413BD2762A58016301A4A74F0C4625C8F5F32BF2BCA11851B5386CCF2F54C6S5h7I" TargetMode="External"/><Relationship Id="rId31" Type="http://schemas.openxmlformats.org/officeDocument/2006/relationships/hyperlink" Target="consultantplus://offline/ref=686AB8EE1BA0E8D110E2E2F3D7722DFF6996365791D74DF5A95CC6F0435285BEA9745445B3B58FCB8F34154D33EE6A6936DA4B3734C888ECT0C2E" TargetMode="External"/><Relationship Id="rId44" Type="http://schemas.openxmlformats.org/officeDocument/2006/relationships/hyperlink" Target="consultantplus://offline/ref=686AB8EE1BA0E8D110E2E2F3D7722DFF6996375E95D34DF5A95CC6F0435285BEBB740C49B3B490C98921431C75TBCAE" TargetMode="External"/><Relationship Id="rId52" Type="http://schemas.openxmlformats.org/officeDocument/2006/relationships/hyperlink" Target="consultantplus://offline/ref=686AB8EE1BA0E8D110E2E2F3D7722DFF6B96365696D24DF5A95CC6F0435285BEBB740C49B3B490C98921431C75TBCAE"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F413-2D3D-4FE5-85A4-E60E9BE7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26443</Words>
  <Characters>150730</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Юрист</cp:lastModifiedBy>
  <cp:revision>2</cp:revision>
  <cp:lastPrinted>2021-12-02T09:30:00Z</cp:lastPrinted>
  <dcterms:created xsi:type="dcterms:W3CDTF">2021-12-02T09:31:00Z</dcterms:created>
  <dcterms:modified xsi:type="dcterms:W3CDTF">2021-12-02T09:31:00Z</dcterms:modified>
</cp:coreProperties>
</file>