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2F23B4" w:rsidP="00F24F66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11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C84E75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2F23B4" w:rsidP="00371A0F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  <w:r w:rsidR="00371A0F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371A0F" w:rsidRDefault="00371A0F" w:rsidP="00693F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3F7C" w:rsidRDefault="00693F7C" w:rsidP="00693F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93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ПОРЯДКА И УСЛОВИЙ ЗАКЛЮЧЕНИЯ СОГЛАШЕНИЯ О ЗАЩИТЕ И ПООЩРЕНИИ КАПИТАЛОВЛОЖЕНИЙ СО СТОРОНЫ АДМИНИСТРАЦИИ </w:t>
      </w:r>
      <w:r w:rsidR="00371A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БЕЛЬТИРСКОГО </w:t>
      </w:r>
      <w:r w:rsidRPr="00693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СЕЛЬСКОГО ПОСЕЛЕНИЯ КОШ-АГАЧСКОГО  РАЙОНА РЕСПУБЛИКИ АЛТАЙ</w:t>
      </w:r>
    </w:p>
    <w:p w:rsidR="00BF21E3" w:rsidRPr="00693F7C" w:rsidRDefault="00BF21E3" w:rsidP="00693F7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F7C" w:rsidRPr="00693F7C" w:rsidRDefault="00693F7C" w:rsidP="00693F7C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01.04.2020 № 69-ФЗ «О защите и поощрении капиталовложений в Российской Федерации», руководствуясь Уставом </w:t>
      </w:r>
      <w:r w:rsidR="00F87844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Бельтирского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 поселения</w:t>
      </w:r>
      <w:r w:rsidR="00F878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87844">
        <w:rPr>
          <w:rFonts w:ascii="Times New Roman" w:eastAsia="Times New Roman" w:hAnsi="Times New Roman" w:cs="Times New Roman"/>
          <w:sz w:val="28"/>
          <w:szCs w:val="28"/>
        </w:rPr>
        <w:t>Бельтирская</w:t>
      </w:r>
      <w:proofErr w:type="spellEnd"/>
      <w:r w:rsidR="00F87844">
        <w:rPr>
          <w:rFonts w:ascii="Times New Roman" w:eastAsia="Times New Roman" w:hAnsi="Times New Roman" w:cs="Times New Roman"/>
          <w:sz w:val="28"/>
          <w:szCs w:val="28"/>
        </w:rPr>
        <w:t xml:space="preserve"> сельская администрация</w:t>
      </w:r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93F7C" w:rsidRPr="00693F7C" w:rsidRDefault="00693F7C" w:rsidP="00693F7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87844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0" w:name="_GoBack"/>
      <w:r w:rsidRPr="00693F7C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693F7C">
        <w:rPr>
          <w:rFonts w:ascii="Times New Roman" w:eastAsia="Times New Roman" w:hAnsi="Times New Roman" w:cs="Times New Roman"/>
          <w:sz w:val="28"/>
          <w:szCs w:val="28"/>
        </w:rPr>
        <w:instrText xml:space="preserve"> HYPERLINK "file:///C:\\Users\\Юрист\\Downloads\\Постановление%20№25.docx" \l "P37" </w:instrText>
      </w:r>
      <w:r w:rsidRPr="00693F7C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BF21E3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F21E3" w:rsidRPr="00BF21E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21E3">
        <w:rPr>
          <w:rFonts w:ascii="Calibri" w:eastAsia="Times New Roman" w:hAnsi="Calibri" w:cs="Calibri"/>
          <w:szCs w:val="20"/>
        </w:rPr>
        <w:t xml:space="preserve">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>условия заключения</w:t>
      </w:r>
      <w:r w:rsidR="00BF21E3">
        <w:rPr>
          <w:rFonts w:ascii="Times New Roman" w:eastAsia="Times New Roman" w:hAnsi="Times New Roman" w:cs="Times New Roman"/>
          <w:sz w:val="28"/>
          <w:szCs w:val="28"/>
        </w:rPr>
        <w:t xml:space="preserve"> соглашений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о защите и поощрении капиталовложений со стороны </w:t>
      </w:r>
      <w:r w:rsidR="00F87844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Бельтирско</w:t>
      </w:r>
      <w:r w:rsidR="00F87844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Кош-</w:t>
      </w:r>
      <w:proofErr w:type="spellStart"/>
      <w:r w:rsidRPr="00693F7C"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</w:t>
      </w:r>
      <w:r>
        <w:rPr>
          <w:rFonts w:ascii="Times New Roman" w:eastAsia="Times New Roman" w:hAnsi="Times New Roman" w:cs="Times New Roman"/>
          <w:sz w:val="28"/>
          <w:szCs w:val="28"/>
        </w:rPr>
        <w:t>лики Алтай</w:t>
      </w:r>
      <w:bookmarkEnd w:id="0"/>
      <w:r w:rsidR="00F8784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F7C" w:rsidRPr="00693F7C" w:rsidRDefault="00693F7C" w:rsidP="00693F7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BF21E3"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BF21E3"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="00BF21E3"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Республика </w:t>
      </w:r>
      <w:r w:rsidR="00BF21E3"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Алтай Кош-Агачский район с. Бельтир  ул. </w:t>
      </w:r>
      <w:proofErr w:type="spellStart"/>
      <w:r w:rsidR="00BF21E3"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>Диятова</w:t>
      </w:r>
      <w:proofErr w:type="spellEnd"/>
      <w:r w:rsidR="00BF21E3" w:rsidRPr="00474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В.Б.,65 , а также на официальном сайте Бельтирского сельского поселения в сети «Интернет»</w:t>
      </w:r>
      <w:r w:rsidR="00BF21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3F7C" w:rsidRPr="00693F7C" w:rsidRDefault="00693F7C" w:rsidP="00693F7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93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693F7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93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93F7C" w:rsidRDefault="00693F7C" w:rsidP="0069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21E3" w:rsidRPr="00693F7C" w:rsidRDefault="00BF21E3" w:rsidP="0069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F7C" w:rsidRDefault="00F87844" w:rsidP="0069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Бельтирского сельского поселения </w:t>
      </w:r>
    </w:p>
    <w:p w:rsidR="00F87844" w:rsidRPr="00693F7C" w:rsidRDefault="00F87844" w:rsidP="0069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                                    А.Л.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Таханов</w:t>
      </w:r>
      <w:proofErr w:type="spellEnd"/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21E3" w:rsidRDefault="00BF21E3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93F7C" w:rsidRPr="00693F7C" w:rsidRDefault="00F87844" w:rsidP="00693F7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21E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693F7C" w:rsidRPr="00693F7C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1E3">
        <w:rPr>
          <w:rFonts w:ascii="Times New Roman" w:eastAsia="Times New Roman" w:hAnsi="Times New Roman" w:cs="Times New Roman"/>
          <w:sz w:val="28"/>
          <w:szCs w:val="28"/>
        </w:rPr>
        <w:t>Бельтирского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93F7C" w:rsidRPr="00BF21E3" w:rsidRDefault="00693F7C" w:rsidP="00693F7C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Кош-</w:t>
      </w:r>
      <w:proofErr w:type="spellStart"/>
      <w:r w:rsidRPr="00693F7C"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</w:t>
      </w:r>
    </w:p>
    <w:p w:rsidR="00F87844" w:rsidRPr="00693F7C" w:rsidRDefault="00F87844" w:rsidP="00693F7C">
      <w:pPr>
        <w:widowControl w:val="0"/>
        <w:autoSpaceDE w:val="0"/>
        <w:autoSpaceDN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1E3">
        <w:rPr>
          <w:rFonts w:ascii="Times New Roman" w:eastAsia="Times New Roman" w:hAnsi="Times New Roman" w:cs="Times New Roman"/>
          <w:sz w:val="28"/>
          <w:szCs w:val="28"/>
        </w:rPr>
        <w:t>от 10.11.2021 №5</w:t>
      </w:r>
      <w:r w:rsidR="00371A0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3F7C" w:rsidRPr="00693F7C" w:rsidRDefault="00693F7C" w:rsidP="00693F7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93F7C" w:rsidRPr="00693F7C" w:rsidRDefault="00693F7C" w:rsidP="00693F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условия заключения соглашений о защите и поощрении капиталовложений со стороны </w:t>
      </w:r>
      <w:r w:rsidR="00BF21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Сельской </w:t>
      </w:r>
      <w:r w:rsidRPr="00693F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Бельтирского</w:t>
      </w:r>
      <w:r w:rsidRPr="00693F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Кош-</w:t>
      </w:r>
      <w:proofErr w:type="spellStart"/>
      <w:r w:rsidRPr="00693F7C">
        <w:rPr>
          <w:rFonts w:ascii="Times New Roman" w:eastAsia="Times New Roman" w:hAnsi="Times New Roman" w:cs="Times New Roman"/>
          <w:b/>
          <w:bCs/>
          <w:sz w:val="28"/>
          <w:szCs w:val="28"/>
        </w:rPr>
        <w:t>Агачского</w:t>
      </w:r>
      <w:proofErr w:type="spellEnd"/>
      <w:r w:rsidRPr="00693F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Республики Алтай</w:t>
      </w:r>
    </w:p>
    <w:p w:rsidR="00693F7C" w:rsidRPr="00693F7C" w:rsidRDefault="00693F7C" w:rsidP="00693F7C">
      <w:pPr>
        <w:spacing w:after="0" w:line="240" w:lineRule="auto"/>
        <w:ind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3F7C" w:rsidRPr="00BF21E3" w:rsidRDefault="00693F7C" w:rsidP="00693F7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F7C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ч. 8 статьи 4 </w:t>
      </w:r>
      <w:r w:rsidRPr="00693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Федерального закона от 01.04.2020 №69-ФЗ «О защите и поощрении капиталовложений в Российской Федерации» (далее - Федеральный закон)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> и устанавливает условия и порядок заключения соглашений о защите и поощрении капиталовложений со стороны </w:t>
      </w:r>
      <w:r w:rsidR="00BF21E3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Бельтирск</w:t>
      </w:r>
      <w:r w:rsidR="00BF21E3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Кош-</w:t>
      </w:r>
      <w:proofErr w:type="spellStart"/>
      <w:r w:rsidRPr="00693F7C">
        <w:rPr>
          <w:rFonts w:ascii="Times New Roman" w:eastAsia="Times New Roman" w:hAnsi="Times New Roman" w:cs="Times New Roman"/>
          <w:sz w:val="28"/>
          <w:szCs w:val="28"/>
        </w:rPr>
        <w:t>Агачского</w:t>
      </w:r>
      <w:proofErr w:type="spellEnd"/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Алтай (далее – Администрация).  </w:t>
      </w:r>
      <w:proofErr w:type="gramEnd"/>
    </w:p>
    <w:p w:rsidR="00BF21E3" w:rsidRPr="00693F7C" w:rsidRDefault="00BF21E3" w:rsidP="00BF21E3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3F7C" w:rsidRPr="00BF21E3" w:rsidRDefault="00693F7C" w:rsidP="00BF21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1E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заключения соглашений о защите и поощрении капиталовложений со стороны Администрации </w:t>
      </w:r>
    </w:p>
    <w:p w:rsidR="00BF21E3" w:rsidRPr="00BF21E3" w:rsidRDefault="00BF21E3" w:rsidP="00BF21E3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1E3" w:rsidRPr="00BF21E3" w:rsidRDefault="00BF21E3" w:rsidP="00BF21E3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 с</w:t>
      </w:r>
      <w:r w:rsidR="00BF2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F7C">
        <w:rPr>
          <w:rFonts w:ascii="Times New Roman" w:eastAsia="Times New Roman" w:hAnsi="Times New Roman" w:cs="Times New Roman"/>
          <w:sz w:val="28"/>
          <w:szCs w:val="28"/>
        </w:rPr>
        <w:t>учетом особенностей, установленных   Федеральным законом. </w:t>
      </w:r>
    </w:p>
    <w:p w:rsidR="00693F7C" w:rsidRPr="00693F7C" w:rsidRDefault="00BF21E3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F7C" w:rsidRPr="00693F7C">
        <w:rPr>
          <w:rFonts w:ascii="Times New Roman" w:eastAsia="Times New Roman" w:hAnsi="Times New Roman" w:cs="Times New Roman"/>
          <w:sz w:val="28"/>
          <w:szCs w:val="28"/>
        </w:rPr>
        <w:t>. Соглашение о защите и поощрении капиталовложений заключается не позднее 1 января 2030 года.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3.  Соглашение о защите и поощрении капиталовложений должно содержать следующие условия: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lastRenderedPageBreak/>
        <w:t>г) срок осуществления капиталовложений в установленном объеме, не превышающий срока применения стабилизационной оговорки, предусмотренного Федеральным законом;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3) сведения о предельно допустимых отклонениях от параметров реализации инвестиционного проекта, указанных в 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   Федерального закона;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 Федеральным законом;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693F7C">
        <w:rPr>
          <w:rFonts w:ascii="Times New Roman" w:eastAsia="Times New Roman" w:hAnsi="Times New Roman" w:cs="Times New Roman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 пункте 1 части 1 статьи 14   Федерального закона, и (или) процентная ставка (порядок ее определения) по кредитному договору, указанному в пункте 2 части 12 статьи 14 Федерального закона, а также сроки предоставления и объемы субсидий, указанных в пункте 2 части 3 статьи 14 Федерального</w:t>
      </w:r>
      <w:proofErr w:type="gramEnd"/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закона;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gramStart"/>
      <w:r w:rsidRPr="00693F7C">
        <w:rPr>
          <w:rFonts w:ascii="Times New Roman" w:eastAsia="Times New Roman" w:hAnsi="Times New Roman" w:cs="Times New Roman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693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3F7C">
        <w:rPr>
          <w:rFonts w:ascii="Times New Roman" w:eastAsia="Times New Roman" w:hAnsi="Times New Roman" w:cs="Times New Roman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  <w:proofErr w:type="gramEnd"/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а) на возмещение реального ущерба в соответствии с порядком, предусмотренным статьей 12 Федерального закона, в том числе в случаях, предусмотренных частью 3 статьи 14 Федерального закона;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б) на возмещение понесенных затрат, предусмотренных статьей 15  Федерального закона (в случае, если публично-правовым образованием было принято решение о возмещении таких затрат);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9) иные условия, предусмотренные   Федеральным законом.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lastRenderedPageBreak/>
        <w:t>4. Решение о заключении соглашения принимается в форме распоряжения Администрации. 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3F7C" w:rsidRPr="00693F7C" w:rsidRDefault="00693F7C" w:rsidP="00BF21E3">
      <w:pPr>
        <w:shd w:val="clear" w:color="auto" w:fill="FFFFFF"/>
        <w:spacing w:after="0" w:line="240" w:lineRule="auto"/>
        <w:ind w:left="1134" w:hanging="426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3F7C">
        <w:rPr>
          <w:rFonts w:ascii="Times New Roman" w:eastAsia="Times New Roman" w:hAnsi="Times New Roman" w:cs="Times New Roman"/>
          <w:b/>
          <w:sz w:val="28"/>
          <w:szCs w:val="28"/>
        </w:rPr>
        <w:t xml:space="preserve">3.  Условия   заключения соглашений о защите и поощрении капиталовложений со стороны Администрации </w:t>
      </w:r>
    </w:p>
    <w:p w:rsidR="00BF21E3" w:rsidRDefault="00BF21E3" w:rsidP="00693F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93F7C" w:rsidRPr="00693F7C" w:rsidRDefault="00693F7C" w:rsidP="00693F7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1) игорный бизнес; </w:t>
      </w: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 </w:t>
      </w: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:rsidR="00693F7C" w:rsidRPr="00693F7C" w:rsidRDefault="00693F7C" w:rsidP="00693F7C">
      <w:pPr>
        <w:shd w:val="clear" w:color="auto" w:fill="FFFFFF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3F7C" w:rsidRPr="00693F7C" w:rsidRDefault="00693F7C" w:rsidP="00693F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93F7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3F7C" w:rsidRPr="00693F7C" w:rsidRDefault="00693F7C" w:rsidP="00693F7C">
      <w:pPr>
        <w:jc w:val="both"/>
        <w:outlineLvl w:val="0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D17FAC" w:rsidRPr="00B86B25" w:rsidRDefault="00D17FAC" w:rsidP="00693F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7FAC" w:rsidRPr="00B86B25" w:rsidSect="00D67BDD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96" w:rsidRDefault="00A82E96" w:rsidP="008A5273">
      <w:pPr>
        <w:spacing w:after="0" w:line="240" w:lineRule="auto"/>
      </w:pPr>
      <w:r>
        <w:separator/>
      </w:r>
    </w:p>
  </w:endnote>
  <w:endnote w:type="continuationSeparator" w:id="0">
    <w:p w:rsidR="00A82E96" w:rsidRDefault="00A82E9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96" w:rsidRDefault="00A82E96" w:rsidP="008A5273">
      <w:pPr>
        <w:spacing w:after="0" w:line="240" w:lineRule="auto"/>
      </w:pPr>
      <w:r>
        <w:separator/>
      </w:r>
    </w:p>
  </w:footnote>
  <w:footnote w:type="continuationSeparator" w:id="0">
    <w:p w:rsidR="00A82E96" w:rsidRDefault="00A82E9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7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394B2242"/>
    <w:multiLevelType w:val="multilevel"/>
    <w:tmpl w:val="DAEC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94D42"/>
    <w:rsid w:val="000A259F"/>
    <w:rsid w:val="000B288F"/>
    <w:rsid w:val="000B7492"/>
    <w:rsid w:val="000E7E2B"/>
    <w:rsid w:val="00106F2A"/>
    <w:rsid w:val="00124995"/>
    <w:rsid w:val="00126639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30F52"/>
    <w:rsid w:val="00294C93"/>
    <w:rsid w:val="002A427F"/>
    <w:rsid w:val="002E1028"/>
    <w:rsid w:val="002F23B4"/>
    <w:rsid w:val="002F3356"/>
    <w:rsid w:val="00313D56"/>
    <w:rsid w:val="003435AE"/>
    <w:rsid w:val="0035286E"/>
    <w:rsid w:val="00354F9B"/>
    <w:rsid w:val="00371A0F"/>
    <w:rsid w:val="003847A1"/>
    <w:rsid w:val="003C2E94"/>
    <w:rsid w:val="00400D19"/>
    <w:rsid w:val="00402E4C"/>
    <w:rsid w:val="004079A7"/>
    <w:rsid w:val="00446C2B"/>
    <w:rsid w:val="004738DC"/>
    <w:rsid w:val="00487E98"/>
    <w:rsid w:val="00492B39"/>
    <w:rsid w:val="004B0A53"/>
    <w:rsid w:val="004C3C5D"/>
    <w:rsid w:val="004E75A0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657A"/>
    <w:rsid w:val="00693F7C"/>
    <w:rsid w:val="006A658A"/>
    <w:rsid w:val="006C46AF"/>
    <w:rsid w:val="006D0075"/>
    <w:rsid w:val="006E7A1E"/>
    <w:rsid w:val="006F4957"/>
    <w:rsid w:val="00704B60"/>
    <w:rsid w:val="00710306"/>
    <w:rsid w:val="00721588"/>
    <w:rsid w:val="00756B85"/>
    <w:rsid w:val="00771369"/>
    <w:rsid w:val="00780EB7"/>
    <w:rsid w:val="007A3117"/>
    <w:rsid w:val="007B415D"/>
    <w:rsid w:val="007D3F4B"/>
    <w:rsid w:val="007D6A82"/>
    <w:rsid w:val="008045C4"/>
    <w:rsid w:val="00816F8E"/>
    <w:rsid w:val="0083271A"/>
    <w:rsid w:val="0087744A"/>
    <w:rsid w:val="008A5273"/>
    <w:rsid w:val="008A7A18"/>
    <w:rsid w:val="008C6890"/>
    <w:rsid w:val="008E0B09"/>
    <w:rsid w:val="008F247B"/>
    <w:rsid w:val="009023C5"/>
    <w:rsid w:val="009037A0"/>
    <w:rsid w:val="009167B7"/>
    <w:rsid w:val="00923F5C"/>
    <w:rsid w:val="0093143B"/>
    <w:rsid w:val="009C24CF"/>
    <w:rsid w:val="009C29CE"/>
    <w:rsid w:val="009C4451"/>
    <w:rsid w:val="009D6F9F"/>
    <w:rsid w:val="009E0DDF"/>
    <w:rsid w:val="009F04CE"/>
    <w:rsid w:val="00A13DDA"/>
    <w:rsid w:val="00A234CB"/>
    <w:rsid w:val="00A33A90"/>
    <w:rsid w:val="00A45759"/>
    <w:rsid w:val="00A7573E"/>
    <w:rsid w:val="00A778DE"/>
    <w:rsid w:val="00A82E96"/>
    <w:rsid w:val="00AE252C"/>
    <w:rsid w:val="00B01E6A"/>
    <w:rsid w:val="00B1456A"/>
    <w:rsid w:val="00B31B07"/>
    <w:rsid w:val="00B33931"/>
    <w:rsid w:val="00B37FD7"/>
    <w:rsid w:val="00B433B5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D33F9"/>
    <w:rsid w:val="00BE365C"/>
    <w:rsid w:val="00BF21E3"/>
    <w:rsid w:val="00C24C77"/>
    <w:rsid w:val="00C25B6A"/>
    <w:rsid w:val="00C50315"/>
    <w:rsid w:val="00C55F58"/>
    <w:rsid w:val="00C62C82"/>
    <w:rsid w:val="00C84E75"/>
    <w:rsid w:val="00CA0722"/>
    <w:rsid w:val="00D17FAC"/>
    <w:rsid w:val="00D2378F"/>
    <w:rsid w:val="00D23E51"/>
    <w:rsid w:val="00D35CD9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9D3"/>
    <w:rsid w:val="00E536A3"/>
    <w:rsid w:val="00E77715"/>
    <w:rsid w:val="00EB292A"/>
    <w:rsid w:val="00EB3F35"/>
    <w:rsid w:val="00ED24B7"/>
    <w:rsid w:val="00ED2A8E"/>
    <w:rsid w:val="00F24F66"/>
    <w:rsid w:val="00F534A9"/>
    <w:rsid w:val="00F87844"/>
    <w:rsid w:val="00F87E93"/>
    <w:rsid w:val="00FA112B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2</cp:revision>
  <cp:lastPrinted>2021-11-11T11:29:00Z</cp:lastPrinted>
  <dcterms:created xsi:type="dcterms:W3CDTF">2021-11-11T11:31:00Z</dcterms:created>
  <dcterms:modified xsi:type="dcterms:W3CDTF">2021-11-11T11:31:00Z</dcterms:modified>
</cp:coreProperties>
</file>