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Ind w:w="-176" w:type="dxa"/>
        <w:tblLayout w:type="fixed"/>
        <w:tblLook w:val="04A0"/>
      </w:tblPr>
      <w:tblGrid>
        <w:gridCol w:w="3828"/>
        <w:gridCol w:w="2126"/>
        <w:gridCol w:w="3778"/>
      </w:tblGrid>
      <w:tr w:rsidR="007810FF" w:rsidTr="009B166C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РОССИЙСКАЯ ФЕДЕРАЦИЯ 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РЕСПУБЛИКА  АЛТАЙ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КОШ-АГАЧСКИЙ РАЙОН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СЕЛЬСКАЯ АДМИНИСТРАЦИЯ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БЕЛЬТИРСКОГО  СЕЛЬСКОГО ПОСЕЛЕНИЯ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649789, с. Новый Бельтир 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ул. Центральная, 2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375285</wp:posOffset>
                  </wp:positionV>
                  <wp:extent cx="723900" cy="67627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РОССИЯ ФЕДЕРАЦИЯЗЫ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АЛТАЙ РЕСПУБЛИКА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КОШ-АГАЧ АЙМАК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БЕЛТИР  </w:t>
            </w:r>
            <w:r>
              <w:rPr>
                <w:b/>
                <w:lang w:val="en-US" w:eastAsia="ar-SA"/>
              </w:rPr>
              <w:t>J</w:t>
            </w:r>
            <w:r>
              <w:rPr>
                <w:b/>
                <w:lang w:eastAsia="ar-SA"/>
              </w:rPr>
              <w:t xml:space="preserve">УРТ </w:t>
            </w:r>
            <w:r>
              <w:rPr>
                <w:b/>
                <w:lang w:val="en-US" w:eastAsia="ar-SA"/>
              </w:rPr>
              <w:t>JE</w:t>
            </w:r>
            <w:r>
              <w:rPr>
                <w:b/>
                <w:lang w:eastAsia="ar-SA"/>
              </w:rPr>
              <w:t>ЗЕЕЗИНИН АДМИНИСТРАЦИЯЗЫ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649789, </w:t>
            </w:r>
            <w:r>
              <w:rPr>
                <w:b/>
                <w:lang w:val="en-US" w:eastAsia="ar-SA"/>
              </w:rPr>
              <w:t>J</w:t>
            </w:r>
            <w:r>
              <w:rPr>
                <w:b/>
                <w:lang w:eastAsia="ar-SA"/>
              </w:rPr>
              <w:t xml:space="preserve">аны Белтир </w:t>
            </w:r>
            <w:r>
              <w:rPr>
                <w:b/>
                <w:lang w:val="en-US" w:eastAsia="ar-SA"/>
              </w:rPr>
              <w:t>j</w:t>
            </w:r>
          </w:p>
          <w:p w:rsidR="007810FF" w:rsidRDefault="007810FF" w:rsidP="009B166C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Центральная ором, 2</w:t>
            </w:r>
          </w:p>
        </w:tc>
      </w:tr>
    </w:tbl>
    <w:p w:rsidR="007810FF" w:rsidRDefault="007810FF" w:rsidP="007810FF">
      <w:pPr>
        <w:spacing w:before="60"/>
        <w:rPr>
          <w:noProof/>
        </w:rPr>
      </w:pPr>
      <w:r>
        <w:rPr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ÖП</w:t>
      </w:r>
    </w:p>
    <w:p w:rsidR="007810FF" w:rsidRDefault="007810FF" w:rsidP="007810FF">
      <w:pPr>
        <w:jc w:val="center"/>
        <w:rPr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10FF" w:rsidTr="009B166C">
        <w:trPr>
          <w:trHeight w:val="275"/>
        </w:trPr>
        <w:tc>
          <w:tcPr>
            <w:tcW w:w="2700" w:type="dxa"/>
            <w:hideMark/>
          </w:tcPr>
          <w:p w:rsidR="007810FF" w:rsidRDefault="007810FF" w:rsidP="009B166C">
            <w:pPr>
              <w:jc w:val="right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7810FF" w:rsidRDefault="007810FF" w:rsidP="009B166C">
            <w:pPr>
              <w:ind w:right="-108"/>
              <w:jc w:val="right"/>
              <w:rPr>
                <w:noProof/>
              </w:rPr>
            </w:pPr>
            <w:r>
              <w:rPr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0FF" w:rsidRDefault="007810FF" w:rsidP="00C0166D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1</w:t>
            </w:r>
            <w:r w:rsidR="00C0166D">
              <w:rPr>
                <w:b/>
                <w:i/>
                <w:noProof/>
              </w:rPr>
              <w:t>9</w:t>
            </w:r>
          </w:p>
        </w:tc>
        <w:tc>
          <w:tcPr>
            <w:tcW w:w="236" w:type="dxa"/>
            <w:hideMark/>
          </w:tcPr>
          <w:p w:rsidR="007810FF" w:rsidRDefault="007810FF" w:rsidP="009B166C">
            <w:pPr>
              <w:ind w:left="-108" w:right="-108"/>
              <w:rPr>
                <w:noProof/>
              </w:rPr>
            </w:pPr>
            <w:r>
              <w:rPr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0FF" w:rsidRDefault="007810FF" w:rsidP="009B166C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июля</w:t>
            </w:r>
          </w:p>
        </w:tc>
        <w:tc>
          <w:tcPr>
            <w:tcW w:w="1024" w:type="dxa"/>
            <w:hideMark/>
          </w:tcPr>
          <w:p w:rsidR="007810FF" w:rsidRDefault="007810FF" w:rsidP="009B166C">
            <w:pPr>
              <w:ind w:right="-412"/>
              <w:jc w:val="center"/>
              <w:rPr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2021г</w:t>
            </w:r>
            <w:r>
              <w:rPr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10FF" w:rsidRDefault="007810FF" w:rsidP="009B166C">
            <w:pPr>
              <w:ind w:left="-164" w:right="-232"/>
              <w:jc w:val="center"/>
              <w:rPr>
                <w:noProof/>
              </w:rPr>
            </w:pPr>
            <w:r>
              <w:rPr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0FF" w:rsidRDefault="006C31B6" w:rsidP="00C0166D">
            <w:pPr>
              <w:ind w:left="-164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33</w:t>
            </w:r>
          </w:p>
        </w:tc>
        <w:tc>
          <w:tcPr>
            <w:tcW w:w="1440" w:type="dxa"/>
          </w:tcPr>
          <w:p w:rsidR="007810FF" w:rsidRDefault="007810FF" w:rsidP="009B166C">
            <w:pPr>
              <w:jc w:val="center"/>
              <w:rPr>
                <w:noProof/>
              </w:rPr>
            </w:pPr>
          </w:p>
        </w:tc>
      </w:tr>
    </w:tbl>
    <w:p w:rsidR="007810FF" w:rsidRDefault="007810FF" w:rsidP="007810FF">
      <w:pPr>
        <w:tabs>
          <w:tab w:val="center" w:pos="4860"/>
          <w:tab w:val="left" w:pos="6570"/>
        </w:tabs>
        <w:rPr>
          <w:noProof/>
        </w:rPr>
      </w:pPr>
      <w:r>
        <w:rPr>
          <w:noProof/>
        </w:rPr>
        <w:tab/>
        <w:t>с. Новый Бельтир</w:t>
      </w:r>
      <w:r>
        <w:rPr>
          <w:noProof/>
        </w:rPr>
        <w:tab/>
      </w:r>
    </w:p>
    <w:p w:rsidR="00C0166D" w:rsidRPr="00C0166D" w:rsidRDefault="00C0166D" w:rsidP="00C0166D">
      <w:pPr>
        <w:jc w:val="center"/>
        <w:rPr>
          <w:b/>
          <w:sz w:val="28"/>
          <w:szCs w:val="28"/>
        </w:rPr>
      </w:pPr>
      <w:r w:rsidRPr="00C0166D">
        <w:rPr>
          <w:b/>
          <w:sz w:val="28"/>
          <w:szCs w:val="28"/>
        </w:rPr>
        <w:t>Об утверждении Порядка исполнения решения о применении бюджетных мер принуждения и Порядка установления случаев и условий продления срока исполнения бюджетной меры принуждения</w:t>
      </w:r>
    </w:p>
    <w:p w:rsidR="00C0166D" w:rsidRPr="00C0166D" w:rsidRDefault="00C0166D" w:rsidP="00C0166D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BF">
        <w:rPr>
          <w:rFonts w:ascii="Times New Roman" w:hAnsi="Times New Roman" w:cs="Times New Roman"/>
          <w:sz w:val="28"/>
          <w:szCs w:val="28"/>
        </w:rPr>
        <w:t xml:space="preserve">В соответствии с главой 29 Бюджетным кодексом Российской Федерации, постановлением Правительства Российской Федерации от 07.02.2019 № 91 «Об утверждении Правил принятия </w:t>
      </w:r>
      <w:r w:rsidRPr="00C0166D">
        <w:rPr>
          <w:rStyle w:val="af0"/>
          <w:rFonts w:ascii="Times New Roman" w:hAnsi="Times New Roman" w:cs="Times New Roman"/>
          <w:sz w:val="28"/>
          <w:szCs w:val="28"/>
        </w:rPr>
        <w:t>Министерством финансов Российской Федерации,</w:t>
      </w:r>
      <w:r w:rsidRPr="00C0166D">
        <w:rPr>
          <w:rFonts w:ascii="Times New Roman" w:hAnsi="Times New Roman" w:cs="Times New Roman"/>
          <w:sz w:val="28"/>
          <w:szCs w:val="28"/>
        </w:rPr>
        <w:t xml:space="preserve"> финансовыми органами </w:t>
      </w:r>
      <w:r w:rsidRPr="00C0166D">
        <w:rPr>
          <w:rStyle w:val="af0"/>
          <w:rFonts w:ascii="Times New Roman" w:hAnsi="Times New Roman" w:cs="Times New Roman"/>
          <w:sz w:val="28"/>
          <w:szCs w:val="28"/>
        </w:rPr>
        <w:t>субъектов Российской Федерации (муниципальных образований), органами управления</w:t>
      </w:r>
      <w:r w:rsidRPr="008631BF">
        <w:rPr>
          <w:rStyle w:val="af0"/>
          <w:rFonts w:ascii="Times New Roman" w:hAnsi="Times New Roman" w:cs="Times New Roman"/>
          <w:sz w:val="28"/>
          <w:szCs w:val="28"/>
        </w:rPr>
        <w:t xml:space="preserve"> государственными внебюджетными фондами</w:t>
      </w:r>
      <w:r w:rsidRPr="008631BF">
        <w:rPr>
          <w:rFonts w:ascii="Times New Roman" w:hAnsi="Times New Roman" w:cs="Times New Roman"/>
          <w:sz w:val="28"/>
          <w:szCs w:val="28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об отказе в применении бюджетных мер принуждения»,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6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166D" w:rsidRPr="008631BF" w:rsidRDefault="00C0166D" w:rsidP="00C0166D">
      <w:pPr>
        <w:ind w:firstLine="709"/>
        <w:jc w:val="both"/>
        <w:rPr>
          <w:sz w:val="28"/>
          <w:szCs w:val="28"/>
        </w:rPr>
      </w:pPr>
      <w:r w:rsidRPr="008631BF">
        <w:rPr>
          <w:sz w:val="28"/>
          <w:szCs w:val="28"/>
        </w:rPr>
        <w:t>1. Утвердить Порядок исполнения решения о применении бюджетных мер принуждения (приложение 1).</w:t>
      </w:r>
    </w:p>
    <w:p w:rsidR="00C0166D" w:rsidRDefault="00C0166D" w:rsidP="00C0166D">
      <w:pPr>
        <w:ind w:firstLine="709"/>
        <w:jc w:val="both"/>
        <w:rPr>
          <w:sz w:val="28"/>
          <w:szCs w:val="28"/>
        </w:rPr>
      </w:pPr>
      <w:r w:rsidRPr="008631BF">
        <w:rPr>
          <w:sz w:val="28"/>
          <w:szCs w:val="28"/>
        </w:rPr>
        <w:t>2.Утвердить Порядок установления случаев и условий продления срока исполнения бюджетной меры принуждения (приложение 2).</w:t>
      </w:r>
    </w:p>
    <w:p w:rsidR="00C0166D" w:rsidRDefault="00C0166D" w:rsidP="00C0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от 08 октября 2020 г. №45 «Об утверждении Порядка исполнения решения о применении бюджетных мер принуждения»; </w:t>
      </w:r>
    </w:p>
    <w:p w:rsidR="00DA63BB" w:rsidRPr="008631BF" w:rsidRDefault="00DA63BB" w:rsidP="00C0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4982">
        <w:rPr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</w:t>
      </w:r>
      <w:r>
        <w:rPr>
          <w:color w:val="000000" w:themeColor="text1"/>
          <w:sz w:val="28"/>
          <w:szCs w:val="28"/>
        </w:rPr>
        <w:t>.</w:t>
      </w:r>
    </w:p>
    <w:p w:rsidR="00C0166D" w:rsidRPr="008631BF" w:rsidRDefault="00C0166D" w:rsidP="00C0166D">
      <w:pPr>
        <w:ind w:firstLine="709"/>
        <w:jc w:val="both"/>
        <w:rPr>
          <w:sz w:val="28"/>
          <w:szCs w:val="28"/>
        </w:rPr>
      </w:pPr>
      <w:r w:rsidRPr="008631B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 возложить на экономиста по финансовой работе Бельтирской сельской администрации Дидунову Я.А.</w:t>
      </w:r>
    </w:p>
    <w:p w:rsidR="00C0166D" w:rsidRDefault="00C0166D" w:rsidP="00C0166D">
      <w:pPr>
        <w:pStyle w:val="a9"/>
        <w:tabs>
          <w:tab w:val="left" w:pos="70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 Бельтирского сельского поселения</w:t>
      </w:r>
    </w:p>
    <w:p w:rsidR="00C0166D" w:rsidRPr="00220E36" w:rsidRDefault="00C0166D" w:rsidP="00C0166D">
      <w:pPr>
        <w:pStyle w:val="a9"/>
        <w:tabs>
          <w:tab w:val="left" w:pos="70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Кош-Агачского района Республики Алтай                                А.Л. Таханов</w:t>
      </w:r>
    </w:p>
    <w:p w:rsidR="00C0166D" w:rsidRPr="008631BF" w:rsidRDefault="00DA63BB" w:rsidP="00C0166D">
      <w:pPr>
        <w:ind w:left="4944"/>
        <w:jc w:val="right"/>
      </w:pPr>
      <w:r>
        <w:lastRenderedPageBreak/>
        <w:t>П</w:t>
      </w:r>
      <w:r w:rsidR="00C0166D" w:rsidRPr="008631BF">
        <w:t>риложение 1</w:t>
      </w:r>
    </w:p>
    <w:p w:rsidR="00C0166D" w:rsidRPr="008631BF" w:rsidRDefault="00C0166D" w:rsidP="00C0166D">
      <w:pPr>
        <w:ind w:left="4956" w:firstLine="708"/>
        <w:jc w:val="right"/>
      </w:pPr>
      <w:r w:rsidRPr="008631BF">
        <w:t>Утвержден</w:t>
      </w:r>
    </w:p>
    <w:p w:rsidR="00C0166D" w:rsidRPr="008631BF" w:rsidRDefault="00C0166D" w:rsidP="00C0166D">
      <w:pPr>
        <w:ind w:left="4956"/>
        <w:jc w:val="right"/>
      </w:pPr>
      <w:r>
        <w:t>постановлением</w:t>
      </w:r>
      <w:r w:rsidRPr="008631BF">
        <w:t xml:space="preserve"> администрации</w:t>
      </w:r>
    </w:p>
    <w:p w:rsidR="00C0166D" w:rsidRPr="008631BF" w:rsidRDefault="00C0166D" w:rsidP="00C0166D">
      <w:pPr>
        <w:ind w:left="4956"/>
        <w:jc w:val="right"/>
      </w:pPr>
      <w:r>
        <w:t>Бельтирского сельского поселения</w:t>
      </w:r>
    </w:p>
    <w:p w:rsidR="00C0166D" w:rsidRPr="008631BF" w:rsidRDefault="00C0166D" w:rsidP="00C0166D">
      <w:pPr>
        <w:ind w:left="4956" w:firstLine="708"/>
        <w:jc w:val="right"/>
      </w:pPr>
      <w:r w:rsidRPr="008631BF">
        <w:t>от</w:t>
      </w:r>
      <w:r>
        <w:t xml:space="preserve"> 19.07.2021</w:t>
      </w:r>
      <w:r w:rsidRPr="008631BF">
        <w:t xml:space="preserve"> №</w:t>
      </w:r>
      <w:r w:rsidR="006C31B6">
        <w:t>33</w:t>
      </w:r>
      <w:r w:rsidRPr="008631BF">
        <w:t xml:space="preserve"> </w:t>
      </w:r>
    </w:p>
    <w:p w:rsidR="00C0166D" w:rsidRPr="008631BF" w:rsidRDefault="00C0166D" w:rsidP="00C0166D">
      <w:pPr>
        <w:ind w:left="4944"/>
      </w:pPr>
    </w:p>
    <w:p w:rsidR="00C0166D" w:rsidRPr="005256E0" w:rsidRDefault="00C0166D" w:rsidP="00C0166D">
      <w:pPr>
        <w:ind w:firstLine="6804"/>
        <w:rPr>
          <w:sz w:val="28"/>
          <w:szCs w:val="28"/>
        </w:rPr>
      </w:pPr>
    </w:p>
    <w:p w:rsidR="00C0166D" w:rsidRPr="005256E0" w:rsidRDefault="00C0166D" w:rsidP="00C0166D">
      <w:pPr>
        <w:pStyle w:val="a9"/>
        <w:tabs>
          <w:tab w:val="left" w:pos="708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Порядок</w:t>
      </w:r>
    </w:p>
    <w:p w:rsidR="00C0166D" w:rsidRPr="005256E0" w:rsidRDefault="00C0166D" w:rsidP="00C0166D">
      <w:pPr>
        <w:pStyle w:val="a9"/>
        <w:tabs>
          <w:tab w:val="left" w:pos="708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исполнения решения о применении бюджетных мер принуждения</w:t>
      </w:r>
    </w:p>
    <w:p w:rsidR="00C0166D" w:rsidRPr="005256E0" w:rsidRDefault="00C0166D" w:rsidP="00C0166D">
      <w:pPr>
        <w:pStyle w:val="a9"/>
        <w:tabs>
          <w:tab w:val="left" w:pos="708"/>
        </w:tabs>
        <w:ind w:firstLine="709"/>
        <w:jc w:val="both"/>
        <w:rPr>
          <w:rFonts w:eastAsia="Calibri"/>
          <w:sz w:val="28"/>
          <w:szCs w:val="28"/>
        </w:rPr>
      </w:pPr>
    </w:p>
    <w:p w:rsidR="00C0166D" w:rsidRPr="005256E0" w:rsidRDefault="00C0166D" w:rsidP="00C0166D">
      <w:pPr>
        <w:pStyle w:val="a9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1. Общие положения</w:t>
      </w:r>
    </w:p>
    <w:p w:rsidR="00C0166D" w:rsidRPr="005256E0" w:rsidRDefault="00C0166D" w:rsidP="00C0166D">
      <w:pPr>
        <w:pStyle w:val="a9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5256E0">
        <w:rPr>
          <w:rFonts w:eastAsia="Calibri"/>
          <w:sz w:val="28"/>
          <w:szCs w:val="28"/>
        </w:rPr>
        <w:t>Порядок</w:t>
      </w:r>
      <w:r>
        <w:rPr>
          <w:rFonts w:eastAsia="Calibri"/>
          <w:sz w:val="28"/>
          <w:szCs w:val="28"/>
        </w:rPr>
        <w:t xml:space="preserve"> исполнения решения о применении бюджетных мер принуждения (далее – Порядок)</w:t>
      </w:r>
      <w:r w:rsidRPr="005256E0">
        <w:rPr>
          <w:rFonts w:eastAsia="Calibri"/>
          <w:sz w:val="28"/>
          <w:szCs w:val="28"/>
        </w:rPr>
        <w:t xml:space="preserve"> устанавливает правила исполнения решения о применении бюджетных мер принуждения в отношении участников бюджетного процесса, совершивших бюджетные нарушения, предусмотренные главой 30 Бюджетного кодекса Российской Федерации.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1.2. Решение о применении бюджетных мер принуждения принимается в течение 30 дней после </w:t>
      </w:r>
      <w:r w:rsidRPr="00645EC5">
        <w:rPr>
          <w:rFonts w:eastAsia="Calibri"/>
          <w:sz w:val="28"/>
          <w:szCs w:val="28"/>
        </w:rPr>
        <w:t xml:space="preserve">получения </w:t>
      </w:r>
      <w:r w:rsidRPr="00645E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Бельтирского</w:t>
      </w:r>
      <w:r w:rsidRPr="00645EC5">
        <w:rPr>
          <w:sz w:val="28"/>
          <w:szCs w:val="28"/>
        </w:rPr>
        <w:t xml:space="preserve"> сельского поселения </w:t>
      </w:r>
      <w:r w:rsidRPr="005256E0">
        <w:rPr>
          <w:rFonts w:eastAsia="Calibri"/>
          <w:sz w:val="28"/>
          <w:szCs w:val="28"/>
        </w:rPr>
        <w:t>(далее – администрация) уведомления о применении бюджетных мер принуждения органа муниципального финансового контроля: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 w:rsidRPr="00645EC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контрольно-счетным органом МО «Кош-Агачский район»</w:t>
      </w:r>
      <w:r w:rsidRPr="00645EC5">
        <w:rPr>
          <w:rFonts w:eastAsia="Calibri"/>
          <w:sz w:val="28"/>
          <w:szCs w:val="28"/>
        </w:rPr>
        <w:t>, осуществляющей полномочия контрольно-счетного органа</w:t>
      </w:r>
      <w:r>
        <w:rPr>
          <w:rFonts w:eastAsia="Calibri"/>
          <w:sz w:val="28"/>
          <w:szCs w:val="28"/>
        </w:rPr>
        <w:t xml:space="preserve"> муниципального образования Бельтирское</w:t>
      </w:r>
      <w:r w:rsidRPr="00645EC5">
        <w:rPr>
          <w:rFonts w:eastAsia="Calibri"/>
          <w:sz w:val="28"/>
          <w:szCs w:val="28"/>
        </w:rPr>
        <w:t xml:space="preserve"> </w:t>
      </w:r>
      <w:r w:rsidRPr="00645EC5">
        <w:rPr>
          <w:sz w:val="28"/>
          <w:szCs w:val="28"/>
        </w:rPr>
        <w:t xml:space="preserve">сельского поселения </w:t>
      </w:r>
      <w:r w:rsidRPr="00645EC5">
        <w:rPr>
          <w:rFonts w:eastAsia="Calibri"/>
          <w:sz w:val="28"/>
          <w:szCs w:val="28"/>
        </w:rPr>
        <w:t>по внешнему муниципальному финансовому контролю в соответствии с заключенным Соглашением;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– должностного лица администрации, осуществляющего полномочия по внутреннему муниципальному финансовому контролю.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1.3. Принятие администрацией решений о применении бюджетных мер принуждения, решений об отказе в применении бюджетных мер принуждения, решений об изменении или отмене решений о применении бюджетных мер принуждения осуществляется в соответствии с Правилами принятия </w:t>
      </w:r>
      <w:r w:rsidRPr="005256E0">
        <w:rPr>
          <w:rStyle w:val="af0"/>
          <w:sz w:val="28"/>
          <w:szCs w:val="28"/>
        </w:rPr>
        <w:t>Министерством финансов Российской Федерации,</w:t>
      </w:r>
      <w:r w:rsidRPr="005256E0">
        <w:rPr>
          <w:sz w:val="28"/>
          <w:szCs w:val="28"/>
        </w:rPr>
        <w:t xml:space="preserve"> финансовыми органами </w:t>
      </w:r>
      <w:r w:rsidRPr="005256E0">
        <w:rPr>
          <w:rStyle w:val="af0"/>
          <w:sz w:val="28"/>
          <w:szCs w:val="28"/>
        </w:rPr>
        <w:t>субъектов Российской Федерации (муниципальных образований), органами управления государственными внебюджетными фондами</w:t>
      </w:r>
      <w:r w:rsidRPr="005256E0">
        <w:rPr>
          <w:rFonts w:eastAsia="Calibri"/>
          <w:sz w:val="28"/>
          <w:szCs w:val="28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№ 91.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1.4. Решение о применении бюджетных мер принуждения принимается в форме распоряжения администрации и должно содержать: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а) вид бюджетного нарушения, за совершение которого предусмотрено применение бюджетных мер принуждения;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б) наименование объекта контроля, допустившего бюджетное нарушение;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в) бюджетную меру принуждения (одну или несколько);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lastRenderedPageBreak/>
        <w:t>г) срок исполнения в отношении каждой из бюджетных мер принуждения.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1.5. Уведомление о применении бюджетных мер принуждения рассматривается </w:t>
      </w:r>
      <w:r w:rsidRPr="0053394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 «Бельтирское</w:t>
      </w:r>
      <w:r w:rsidRPr="0053394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3394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53394D">
        <w:rPr>
          <w:sz w:val="28"/>
          <w:szCs w:val="28"/>
        </w:rPr>
        <w:t xml:space="preserve"> (далее – Глава поселения) в течение трех рабочих дней после получения, с учетом положений му</w:t>
      </w:r>
      <w:r w:rsidRPr="005256E0">
        <w:rPr>
          <w:sz w:val="28"/>
          <w:szCs w:val="28"/>
        </w:rPr>
        <w:t>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допущены бюджетные нарушения.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1.6. </w:t>
      </w:r>
      <w:r w:rsidRPr="005256E0">
        <w:rPr>
          <w:sz w:val="28"/>
          <w:szCs w:val="28"/>
        </w:rPr>
        <w:t>Копии распоряжения о применении бюджетных мер принуждения направляются администрацией в течение 2 рабочих дней с момента подписания: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в орган муниципального финансового контроля, направивший уведомление о применении бюджетных мер принуждения;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– Управлению Федерального казначейства по </w:t>
      </w:r>
      <w:r>
        <w:rPr>
          <w:sz w:val="28"/>
          <w:szCs w:val="28"/>
        </w:rPr>
        <w:t>Республике Алтай</w:t>
      </w:r>
      <w:r w:rsidRPr="005256E0">
        <w:rPr>
          <w:sz w:val="28"/>
          <w:szCs w:val="28"/>
        </w:rPr>
        <w:t xml:space="preserve"> (далее – УФК) в случае применения меры принуждения в виде бесспорного взыскания суммы средств, предоставленных из </w:t>
      </w:r>
      <w:r w:rsidRPr="0053394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«Бельтирское</w:t>
      </w:r>
      <w:r w:rsidRPr="0053394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3394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53394D">
        <w:rPr>
          <w:sz w:val="28"/>
          <w:szCs w:val="28"/>
        </w:rPr>
        <w:t xml:space="preserve"> </w:t>
      </w:r>
      <w:r w:rsidRPr="005256E0">
        <w:rPr>
          <w:sz w:val="28"/>
          <w:szCs w:val="28"/>
        </w:rPr>
        <w:t>(далее – бюджет поселения), а также платы за пользование ими и пеней за несвоевременный возврат;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главному распорядителю средств бюджета поселения в случае применения меры принуждения в виде приостановления (сокращения) межбюджетных трансфертов.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– органу местного самоуправления </w:t>
      </w:r>
      <w:r>
        <w:rPr>
          <w:sz w:val="28"/>
          <w:szCs w:val="28"/>
        </w:rPr>
        <w:t xml:space="preserve">Кош-Агачского </w:t>
      </w:r>
      <w:r w:rsidRPr="005256E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Алтай</w:t>
      </w:r>
      <w:r w:rsidRPr="005256E0">
        <w:rPr>
          <w:sz w:val="28"/>
          <w:szCs w:val="28"/>
        </w:rPr>
        <w:t xml:space="preserve"> (далее – орган местного самоуправления района). </w:t>
      </w:r>
    </w:p>
    <w:p w:rsidR="00C0166D" w:rsidRPr="005256E0" w:rsidRDefault="00C0166D" w:rsidP="00C016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1.7. Решение о применении бюджетных мер принуждения подлежит исполнению в срок до одного года со дня принятия данного решения. По решению администрации срок исполнения бюджетной меры принуждения может быть продлен в случаях и на условиях, установленных администрацией в соответствии с Общими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№ 1268.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</w:p>
    <w:p w:rsidR="00C0166D" w:rsidRPr="005256E0" w:rsidRDefault="00C0166D" w:rsidP="00C0166D">
      <w:pPr>
        <w:jc w:val="both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2. Порядок определения бюджетной меры принуждения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2.1. В качестве бюджетной меры принуждения администрацией применяется: 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1) в случаях, установленных </w:t>
      </w:r>
      <w:hyperlink r:id="rId9" w:history="1">
        <w:r w:rsidRPr="005256E0">
          <w:rPr>
            <w:sz w:val="28"/>
            <w:szCs w:val="28"/>
          </w:rPr>
          <w:t>статьей 306.4</w:t>
        </w:r>
      </w:hyperlink>
      <w:r w:rsidRPr="005256E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(далее – БК РФ)</w:t>
      </w:r>
      <w:r w:rsidRPr="005256E0">
        <w:rPr>
          <w:sz w:val="28"/>
          <w:szCs w:val="28"/>
        </w:rPr>
        <w:t>: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– сокращение предоставления межбюджетных трансфертов, если объем межбюджетных трансфертов, предусмотренных </w:t>
      </w:r>
      <w:r w:rsidRPr="00645EC5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Кош-Агачского муниципального района</w:t>
      </w:r>
      <w:r w:rsidRPr="00645EC5">
        <w:rPr>
          <w:sz w:val="28"/>
          <w:szCs w:val="28"/>
        </w:rPr>
        <w:t>,</w:t>
      </w:r>
      <w:r w:rsidRPr="005256E0">
        <w:rPr>
          <w:sz w:val="28"/>
          <w:szCs w:val="28"/>
        </w:rPr>
        <w:t xml:space="preserve"> совершивше</w:t>
      </w:r>
      <w:r>
        <w:rPr>
          <w:sz w:val="28"/>
          <w:szCs w:val="28"/>
        </w:rPr>
        <w:t>му</w:t>
      </w:r>
      <w:r w:rsidRPr="005256E0">
        <w:rPr>
          <w:sz w:val="28"/>
          <w:szCs w:val="28"/>
        </w:rPr>
        <w:t xml:space="preserve"> бюджетное нарушение (далее – бюджет нарушителя) до конца текущего года, равен, либо больше расчетного объема сокращения предоставления межбюджетных трансфертов из бюджета поселения бюджету нарушителя;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lastRenderedPageBreak/>
        <w:t>– бесспорное взыскание сумм средств, полученных из бюджета поселения, и платы за пользование ими, если объем межбюджетных трансфертов, предусмотренных бюджету нарушителя на период, оставшийся до конца текущего финансового года, меньше расчетного объема сокращения предоставления межбюджетных трансфертов из бюджета поселения бюдж</w:t>
      </w:r>
      <w:r>
        <w:rPr>
          <w:sz w:val="28"/>
          <w:szCs w:val="28"/>
        </w:rPr>
        <w:t>ету нарушителя;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2) в случаях, установленных </w:t>
      </w:r>
      <w:hyperlink r:id="rId10" w:history="1">
        <w:r w:rsidRPr="005256E0">
          <w:rPr>
            <w:sz w:val="28"/>
            <w:szCs w:val="28"/>
          </w:rPr>
          <w:t>статьями 306.5</w:t>
        </w:r>
      </w:hyperlink>
      <w:r w:rsidRPr="005256E0">
        <w:rPr>
          <w:sz w:val="28"/>
          <w:szCs w:val="28"/>
        </w:rPr>
        <w:t xml:space="preserve"> – </w:t>
      </w:r>
      <w:hyperlink r:id="rId11" w:history="1">
        <w:r w:rsidRPr="005256E0">
          <w:rPr>
            <w:sz w:val="28"/>
            <w:szCs w:val="28"/>
          </w:rPr>
          <w:t>306.6</w:t>
        </w:r>
      </w:hyperlink>
      <w:r w:rsidRPr="005256E0">
        <w:rPr>
          <w:sz w:val="28"/>
          <w:szCs w:val="28"/>
        </w:rPr>
        <w:t xml:space="preserve"> </w:t>
      </w:r>
      <w:r>
        <w:rPr>
          <w:sz w:val="28"/>
          <w:szCs w:val="28"/>
        </w:rPr>
        <w:t>БК РФ</w:t>
      </w:r>
      <w:r w:rsidRPr="005256E0">
        <w:rPr>
          <w:sz w:val="28"/>
          <w:szCs w:val="28"/>
        </w:rPr>
        <w:t xml:space="preserve"> – бесспорное взыскание суммы непогашенного остатка бюджетного кредита, платы з</w:t>
      </w:r>
      <w:r>
        <w:rPr>
          <w:sz w:val="28"/>
          <w:szCs w:val="28"/>
        </w:rPr>
        <w:t>а пользование кредитом и пеней.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Сумма пеней определяется в размере одной трехсотой действующей ключевой ставки Центрального банка Российской Федерации за каждый день просрочки. Период просрочки исчисляется со дня, следующего за днем установленного срока возврата средств бюджета</w:t>
      </w:r>
      <w:r>
        <w:rPr>
          <w:sz w:val="28"/>
          <w:szCs w:val="28"/>
        </w:rPr>
        <w:t xml:space="preserve"> поселения</w:t>
      </w:r>
      <w:r w:rsidRPr="005256E0">
        <w:rPr>
          <w:sz w:val="28"/>
          <w:szCs w:val="28"/>
        </w:rPr>
        <w:t>, предоставленных на возвратной основе, платы за пользование средствами бюджета поселения, предоставленными на возмездной основе;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3) в случае, установленном </w:t>
      </w:r>
      <w:hyperlink r:id="rId12" w:history="1">
        <w:r w:rsidRPr="005256E0">
          <w:rPr>
            <w:sz w:val="28"/>
            <w:szCs w:val="28"/>
          </w:rPr>
          <w:t>статьей</w:t>
        </w:r>
      </w:hyperlink>
      <w:r w:rsidRPr="005256E0">
        <w:rPr>
          <w:sz w:val="28"/>
          <w:szCs w:val="28"/>
        </w:rPr>
        <w:t xml:space="preserve"> 306.7 </w:t>
      </w:r>
      <w:r>
        <w:rPr>
          <w:sz w:val="28"/>
          <w:szCs w:val="28"/>
        </w:rPr>
        <w:t>БК РФ</w:t>
      </w:r>
      <w:r w:rsidRPr="005256E0">
        <w:rPr>
          <w:sz w:val="28"/>
          <w:szCs w:val="28"/>
        </w:rPr>
        <w:t xml:space="preserve"> – бесспорное взыскание суммы средств, использованных с нарушением условий предоставления бюджетного кредита, и (или) платы за пользование ими и (или) приостановление предоставления межбюджетных трансфертов до момента устранения органом местного самоуправления района бюджетного нарушения.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</w:p>
    <w:p w:rsidR="00C0166D" w:rsidRPr="005256E0" w:rsidRDefault="00C0166D" w:rsidP="00F80822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3. Порядок исполнения решения о бесспорном взыскании в бюджет</w:t>
      </w:r>
    </w:p>
    <w:p w:rsidR="00C0166D" w:rsidRPr="005256E0" w:rsidRDefault="00C0166D" w:rsidP="00F80822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поселения средств, предоставленных из бюджета поселения бюджету района, а также платы за пользование ими и пеней</w:t>
      </w:r>
    </w:p>
    <w:p w:rsidR="00C0166D" w:rsidRPr="005256E0" w:rsidRDefault="00C0166D" w:rsidP="00F80822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за несвоевременный возврат</w:t>
      </w:r>
    </w:p>
    <w:p w:rsidR="00C0166D" w:rsidRPr="005256E0" w:rsidRDefault="00C0166D" w:rsidP="00C0166D">
      <w:pPr>
        <w:jc w:val="both"/>
        <w:rPr>
          <w:b/>
          <w:sz w:val="28"/>
          <w:szCs w:val="28"/>
        </w:rPr>
      </w:pP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3.1. При принятии администрацией решения о применении бюджетной меры принуждения в виде бесспорного взыскания суммы средств, предоставленных из бюджета поселения бюджету района, а также платы за пользование или пеней за несвоевременный возврат (далее – решение о взыскании) администрация направляет в УФК вместе с копией распоряжения извещение о применении бюджетных мер принуждения, в котором указывается: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- наименование, дата и номер распоряжения о применении бюджетных мер принуждения;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- наименование органа местного самоуправления района, указанного в решении о взыскании (далее - нарушитель);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- сумма средств, подлежащих взысканию;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- реквизиты для перечисления взысканных средств в бюджет поселения. 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3.2. УФК не позднее трех рабочих дней со дня получения документов, указанных в пункте 3.1. осуществляет перечисление в бюджет поселения взысканных сумм в пределах сумм доходов, подлежащих зачислению в бюджет нарушителя, указанного в распоряжении.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lastRenderedPageBreak/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распоряжения.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3.3. Операции по взысканию средств из бюджета района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Федерации, утвержденным приказом Министерства финансов Российской Федерации от 18.12.2013 № 125н.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3.4. УФК направляет администрации информацию об исполнении решения о применении бюджетных мер принуждения в полном объеме в течение пяти рабочих дней после его исполнения.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3.5.В течение трех рабочих дней после получения информации от УФК администрация доводит данную информацию до органа муниципального финансового контроля, направившего уведомление о применении бюджетных мер принуждения.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</w:p>
    <w:p w:rsidR="00C0166D" w:rsidRPr="005256E0" w:rsidRDefault="00C0166D" w:rsidP="00C0166D">
      <w:pPr>
        <w:ind w:firstLine="709"/>
        <w:jc w:val="both"/>
        <w:outlineLvl w:val="0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4. Порядок исполнения решения о приостановлении</w:t>
      </w:r>
    </w:p>
    <w:p w:rsidR="00C0166D" w:rsidRPr="005256E0" w:rsidRDefault="00C0166D" w:rsidP="00C0166D">
      <w:pPr>
        <w:pStyle w:val="a8"/>
        <w:ind w:firstLine="709"/>
        <w:jc w:val="both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(сокращении) предоставления межбюджетных трансфертов</w:t>
      </w:r>
    </w:p>
    <w:p w:rsidR="00C0166D" w:rsidRPr="005256E0" w:rsidRDefault="00C0166D" w:rsidP="00C0166D">
      <w:pPr>
        <w:jc w:val="both"/>
        <w:rPr>
          <w:sz w:val="28"/>
          <w:szCs w:val="28"/>
        </w:rPr>
      </w:pP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4.1. Решение о применении бюджетных мер принуждения в виде приостановления или сокращения предоставления межбюджетных трансфертов подлежит исполнению администрацией.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4.2. Сокращение предоставления межбюджетных трансфертов из бюджета поселения бюджету нарушителя, реализуется администрацией путем внесения соответствующих изменений в решение о бюджете на текущий финансовый год и на плановый период, предусматривающих сокращение объема бюджетных ассигнований и лимитов бюджетных обязательств администрации поселения как главному распорядителю средств бюджета поселения, осуществляющему перечисление межбюджетных трансфертов.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4.3. Приостановление предоставления межбюджетных трансфертов из бюджета поселения бюджету нарушителя, реализуется путем прекращения администрацией как главным распорядителем бюджетных средств осуществления операций по перечислению межбюджетных трансфертов.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bookmarkStart w:id="0" w:name="Par7"/>
      <w:bookmarkEnd w:id="0"/>
      <w:r w:rsidRPr="005256E0">
        <w:rPr>
          <w:sz w:val="28"/>
          <w:szCs w:val="28"/>
        </w:rPr>
        <w:t>4.4. Решение об отмене приостановления предоставления межбюджетных трансфертов принимается Главой поселения в течение 10 рабочих дней с момента получения от органа муниципального финансового контроля сведений об устранении нарушений в форме распоряжения.</w:t>
      </w:r>
    </w:p>
    <w:p w:rsidR="00C0166D" w:rsidRPr="005256E0" w:rsidRDefault="00C0166D" w:rsidP="00C0166D">
      <w:pPr>
        <w:pStyle w:val="a8"/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4.5. Распоряжение об отмене приостановления предоставления межбюджетных трансфертов в течение двух рабочих дней после его издания направляется администрацией: 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в орган муниципального финансового контроля, направивший уведомление о применении бюджетных мер принуждения;</w:t>
      </w:r>
    </w:p>
    <w:p w:rsidR="00C0166D" w:rsidRPr="005256E0" w:rsidRDefault="00C0166D" w:rsidP="00C0166D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органу местного самоуправления района.</w:t>
      </w:r>
    </w:p>
    <w:p w:rsidR="00C0166D" w:rsidRPr="005256E0" w:rsidRDefault="00C0166D" w:rsidP="002C2B36">
      <w:pPr>
        <w:ind w:left="4944"/>
        <w:jc w:val="right"/>
      </w:pPr>
      <w:r>
        <w:lastRenderedPageBreak/>
        <w:t>П</w:t>
      </w:r>
      <w:r w:rsidRPr="005256E0">
        <w:t xml:space="preserve">риложение </w:t>
      </w:r>
      <w:r>
        <w:t>2</w:t>
      </w:r>
    </w:p>
    <w:p w:rsidR="00C0166D" w:rsidRPr="005256E0" w:rsidRDefault="00C0166D" w:rsidP="002C2B36">
      <w:pPr>
        <w:ind w:left="4956" w:firstLine="708"/>
        <w:jc w:val="right"/>
      </w:pPr>
      <w:r w:rsidRPr="005256E0">
        <w:t>Утвержден</w:t>
      </w:r>
    </w:p>
    <w:p w:rsidR="00C0166D" w:rsidRDefault="00C0166D" w:rsidP="002C2B36">
      <w:pPr>
        <w:ind w:left="4956"/>
        <w:jc w:val="right"/>
      </w:pPr>
      <w:r>
        <w:t>постановлением администрации</w:t>
      </w:r>
    </w:p>
    <w:p w:rsidR="00C0166D" w:rsidRDefault="00C0166D" w:rsidP="002C2B36">
      <w:pPr>
        <w:ind w:left="4956"/>
        <w:jc w:val="right"/>
      </w:pPr>
      <w:r>
        <w:t xml:space="preserve">Бельтирского </w:t>
      </w:r>
      <w:r w:rsidRPr="005256E0">
        <w:t>сельского поселения</w:t>
      </w:r>
    </w:p>
    <w:p w:rsidR="00F80822" w:rsidRPr="008631BF" w:rsidRDefault="00F80822" w:rsidP="00F80822">
      <w:pPr>
        <w:ind w:left="4956" w:firstLine="708"/>
        <w:jc w:val="right"/>
      </w:pPr>
      <w:r w:rsidRPr="008631BF">
        <w:t>от</w:t>
      </w:r>
      <w:r>
        <w:t xml:space="preserve"> 19.07.2021</w:t>
      </w:r>
      <w:r w:rsidRPr="008631BF">
        <w:t xml:space="preserve"> №</w:t>
      </w:r>
      <w:r w:rsidR="006C31B6">
        <w:t>33</w:t>
      </w:r>
      <w:r w:rsidRPr="008631BF">
        <w:t xml:space="preserve"> </w:t>
      </w:r>
    </w:p>
    <w:p w:rsidR="00C0166D" w:rsidRDefault="00C0166D" w:rsidP="00C0166D">
      <w:pPr>
        <w:ind w:left="4944"/>
        <w:jc w:val="both"/>
      </w:pPr>
    </w:p>
    <w:p w:rsidR="00C0166D" w:rsidRPr="005256E0" w:rsidRDefault="00C0166D" w:rsidP="00C0166D">
      <w:pPr>
        <w:ind w:left="4944"/>
        <w:jc w:val="both"/>
      </w:pPr>
    </w:p>
    <w:p w:rsidR="00C0166D" w:rsidRPr="005256E0" w:rsidRDefault="00C0166D" w:rsidP="00C0166D">
      <w:pPr>
        <w:ind w:firstLine="6804"/>
        <w:jc w:val="both"/>
      </w:pPr>
    </w:p>
    <w:p w:rsidR="00C0166D" w:rsidRPr="005256E0" w:rsidRDefault="00C0166D" w:rsidP="002C2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0166D" w:rsidRPr="005256E0" w:rsidRDefault="00C0166D" w:rsidP="002C2B36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установления случаев и условий продления срока исполнения</w:t>
      </w:r>
    </w:p>
    <w:p w:rsidR="00C0166D" w:rsidRPr="005256E0" w:rsidRDefault="00C0166D" w:rsidP="002C2B36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бюджетной меры принуждения</w:t>
      </w:r>
    </w:p>
    <w:p w:rsidR="00C0166D" w:rsidRPr="005256E0" w:rsidRDefault="00C0166D" w:rsidP="002C2B36">
      <w:pPr>
        <w:jc w:val="center"/>
        <w:rPr>
          <w:b/>
          <w:sz w:val="28"/>
          <w:szCs w:val="28"/>
        </w:rPr>
      </w:pPr>
    </w:p>
    <w:p w:rsidR="00C0166D" w:rsidRPr="005256E0" w:rsidRDefault="00C0166D" w:rsidP="00C01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5256E0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установления случаев и условий продления срока исполнения бюджетной меры принуждения (далее – Порядок)</w:t>
      </w:r>
      <w:r w:rsidRPr="005256E0">
        <w:rPr>
          <w:sz w:val="28"/>
          <w:szCs w:val="28"/>
        </w:rPr>
        <w:t xml:space="preserve">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принуждения.</w:t>
      </w:r>
    </w:p>
    <w:p w:rsidR="00C0166D" w:rsidRPr="005256E0" w:rsidRDefault="00C0166D" w:rsidP="00C0166D">
      <w:pPr>
        <w:jc w:val="both"/>
        <w:rPr>
          <w:sz w:val="28"/>
          <w:szCs w:val="28"/>
        </w:rPr>
      </w:pPr>
      <w:r w:rsidRPr="005256E0">
        <w:rPr>
          <w:sz w:val="28"/>
          <w:szCs w:val="28"/>
        </w:rPr>
        <w:tab/>
        <w:t xml:space="preserve">2. 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кредитов, межбюджетных трансфертов, предоставляемых из бюджета поселения бюджету района в форме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 размера, </w:t>
      </w:r>
      <w:r w:rsidRPr="00645EC5">
        <w:rPr>
          <w:sz w:val="28"/>
          <w:szCs w:val="28"/>
        </w:rPr>
        <w:t xml:space="preserve">установленного постановлением администрации </w:t>
      </w:r>
      <w:r>
        <w:rPr>
          <w:sz w:val="28"/>
          <w:szCs w:val="28"/>
        </w:rPr>
        <w:t>Бельтирского</w:t>
      </w:r>
      <w:r w:rsidRPr="00645EC5">
        <w:rPr>
          <w:sz w:val="28"/>
          <w:szCs w:val="28"/>
        </w:rPr>
        <w:t xml:space="preserve"> сельского поселения.</w:t>
      </w:r>
    </w:p>
    <w:p w:rsidR="00C0166D" w:rsidRPr="005256E0" w:rsidRDefault="00C0166D" w:rsidP="00C0166D">
      <w:pPr>
        <w:jc w:val="both"/>
        <w:rPr>
          <w:sz w:val="28"/>
          <w:szCs w:val="28"/>
        </w:rPr>
      </w:pPr>
      <w:r w:rsidRPr="005256E0">
        <w:rPr>
          <w:sz w:val="28"/>
          <w:szCs w:val="28"/>
        </w:rPr>
        <w:tab/>
        <w:t>3. Продление исполнения бюджетной меры принуждения на срок более одного года осуществляется при условии принятия районом следующих обязательств:</w:t>
      </w:r>
    </w:p>
    <w:p w:rsidR="00C0166D" w:rsidRPr="005256E0" w:rsidRDefault="00C0166D" w:rsidP="00C0166D">
      <w:pPr>
        <w:ind w:firstLine="708"/>
        <w:jc w:val="both"/>
        <w:rPr>
          <w:rFonts w:eastAsia="Calibri"/>
          <w:sz w:val="28"/>
          <w:szCs w:val="28"/>
        </w:rPr>
      </w:pPr>
      <w:bookmarkStart w:id="1" w:name="sub_1031"/>
      <w:r w:rsidRPr="005256E0">
        <w:rPr>
          <w:rFonts w:eastAsia="Calibri"/>
          <w:sz w:val="28"/>
          <w:szCs w:val="28"/>
        </w:rPr>
        <w:t>а) организация исполнения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с открытием и ведением лицевых счетов для учета операций главных распорядителей, распорядителей, получателей средств </w:t>
      </w:r>
      <w:r>
        <w:rPr>
          <w:rFonts w:eastAsia="Calibri"/>
          <w:sz w:val="28"/>
          <w:szCs w:val="28"/>
        </w:rPr>
        <w:t xml:space="preserve">районного </w:t>
      </w:r>
      <w:r w:rsidRPr="005256E0">
        <w:rPr>
          <w:rFonts w:eastAsia="Calibri"/>
          <w:sz w:val="28"/>
          <w:szCs w:val="28"/>
        </w:rPr>
        <w:t>бюджета и главных администраторов (администраторов) источников финансирования дефицита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в УФК на основании соглашения об осуществлении УФК отдельных функций по исполнению </w:t>
      </w:r>
      <w:r>
        <w:rPr>
          <w:rFonts w:eastAsia="Calibri"/>
          <w:sz w:val="28"/>
          <w:szCs w:val="28"/>
        </w:rPr>
        <w:t xml:space="preserve">районного </w:t>
      </w:r>
      <w:r w:rsidRPr="005256E0">
        <w:rPr>
          <w:rFonts w:eastAsia="Calibri"/>
          <w:sz w:val="28"/>
          <w:szCs w:val="28"/>
        </w:rPr>
        <w:t>бюджета при кассовом обслуживании исполнения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(далее - Соглашение), заключенного УФК и администрацией района, в отношении которой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bookmarkEnd w:id="1"/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о передаче УФК функций финансового органа района по учету бюджетных обязательств и санкционированию оплаты денежных обязательств получателей средств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2" w:name="sub_10313"/>
      <w:r w:rsidRPr="005256E0">
        <w:rPr>
          <w:rFonts w:eastAsia="Calibri"/>
          <w:sz w:val="28"/>
          <w:szCs w:val="28"/>
        </w:rPr>
        <w:lastRenderedPageBreak/>
        <w:t xml:space="preserve">об очередности списания денежных средств по перечню первоочередных платежей, осуществляемых за счет средств </w:t>
      </w:r>
      <w:r>
        <w:rPr>
          <w:rFonts w:eastAsia="Calibri"/>
          <w:sz w:val="28"/>
          <w:szCs w:val="28"/>
        </w:rPr>
        <w:t xml:space="preserve">районного </w:t>
      </w:r>
      <w:r w:rsidRPr="005256E0">
        <w:rPr>
          <w:rFonts w:eastAsia="Calibri"/>
          <w:sz w:val="28"/>
          <w:szCs w:val="28"/>
        </w:rPr>
        <w:t>бюджета, являющемуся неотъемлемой частью Соглашения;</w:t>
      </w:r>
    </w:p>
    <w:bookmarkEnd w:id="2"/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о недопустимости проведения кассовых выплат по расходным обязательствам района, не включенным в перечень первоочередных платежей, указанный в </w:t>
      </w:r>
      <w:hyperlink w:anchor="sub_10313" w:history="1">
        <w:r w:rsidRPr="005256E0">
          <w:rPr>
            <w:rFonts w:eastAsia="Calibri"/>
            <w:sz w:val="28"/>
            <w:szCs w:val="28"/>
          </w:rPr>
          <w:t>абзаце третьем</w:t>
        </w:r>
      </w:hyperlink>
      <w:r w:rsidRPr="005256E0">
        <w:rPr>
          <w:rFonts w:eastAsia="Calibri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района, включенным в этот перечень;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3" w:name="sub_1032"/>
      <w:r w:rsidRPr="005256E0">
        <w:rPr>
          <w:rFonts w:eastAsia="Calibri"/>
          <w:sz w:val="28"/>
          <w:szCs w:val="28"/>
        </w:rPr>
        <w:t xml:space="preserve">б) осуществление в соответствии с </w:t>
      </w:r>
      <w:hyperlink r:id="rId13" w:history="1">
        <w:r w:rsidRPr="005256E0">
          <w:rPr>
            <w:rFonts w:eastAsia="Calibri"/>
            <w:sz w:val="28"/>
            <w:szCs w:val="28"/>
          </w:rPr>
          <w:t>бюджетным законодательством</w:t>
        </w:r>
      </w:hyperlink>
      <w:r w:rsidRPr="005256E0">
        <w:rPr>
          <w:rFonts w:eastAsia="Calibri"/>
          <w:sz w:val="28"/>
          <w:szCs w:val="28"/>
        </w:rPr>
        <w:t xml:space="preserve"> Российской Федерации казначейского сопровождения: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4" w:name="sub_10322"/>
      <w:bookmarkEnd w:id="3"/>
      <w:r w:rsidRPr="005256E0">
        <w:rPr>
          <w:rFonts w:eastAsia="Calibri"/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учреждениями, если в целях софинансирования (финансового обеспечения) соответствующих расходных обязательств района из федерального бюджета, бюджета субъекта Российской Федерации и бюджета поселения предоставляются субсидии и иные межбюджетные трансферты;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5" w:name="sub_10323"/>
      <w:bookmarkEnd w:id="4"/>
      <w:r w:rsidRPr="005256E0">
        <w:rPr>
          <w:rFonts w:eastAsia="Calibri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sub_10322" w:history="1">
        <w:r w:rsidRPr="005256E0">
          <w:rPr>
            <w:rFonts w:eastAsia="Calibri"/>
            <w:sz w:val="28"/>
            <w:szCs w:val="28"/>
          </w:rPr>
          <w:t>абзаце втором</w:t>
        </w:r>
      </w:hyperlink>
      <w:r w:rsidRPr="005256E0">
        <w:rPr>
          <w:rFonts w:eastAsia="Calibri"/>
          <w:sz w:val="28"/>
          <w:szCs w:val="28"/>
        </w:rPr>
        <w:t xml:space="preserve"> настоящего подпункта;</w:t>
      </w:r>
    </w:p>
    <w:bookmarkEnd w:id="5"/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sub_10322" w:history="1">
        <w:r w:rsidRPr="005256E0">
          <w:rPr>
            <w:rFonts w:eastAsia="Calibri"/>
            <w:sz w:val="28"/>
            <w:szCs w:val="28"/>
          </w:rPr>
          <w:t>абзацах втором</w:t>
        </w:r>
      </w:hyperlink>
      <w:r w:rsidRPr="005256E0">
        <w:rPr>
          <w:rFonts w:eastAsia="Calibri"/>
          <w:sz w:val="28"/>
          <w:szCs w:val="28"/>
        </w:rPr>
        <w:t xml:space="preserve"> и </w:t>
      </w:r>
      <w:hyperlink w:anchor="sub_10323" w:history="1">
        <w:r w:rsidRPr="005256E0">
          <w:rPr>
            <w:rFonts w:eastAsia="Calibri"/>
            <w:sz w:val="28"/>
            <w:szCs w:val="28"/>
          </w:rPr>
          <w:t>третьем</w:t>
        </w:r>
      </w:hyperlink>
      <w:r w:rsidRPr="005256E0">
        <w:rPr>
          <w:rFonts w:eastAsia="Calibri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bookmarkStart w:id="6" w:name="sub_1034"/>
      <w:r w:rsidRPr="005256E0">
        <w:rPr>
          <w:rFonts w:eastAsia="Calibri"/>
          <w:sz w:val="28"/>
          <w:szCs w:val="28"/>
        </w:rPr>
        <w:t>в) запрет на финансовое обеспечение за счет средств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капитальных вложений в объекты муниципальной собственности (в том числе в форме субсидий и иных межбюджетных трансфертов бюджету поселения), кроме случаев:</w:t>
      </w:r>
    </w:p>
    <w:p w:rsidR="00C0166D" w:rsidRPr="005256E0" w:rsidRDefault="00C0166D" w:rsidP="00C0166D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бюджету района;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финансового обеспечения капитальных вложений в объекты муниципальной собственности бюджета района за счет целевых безвозмездных поступлений от государственной корпорации –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</w:t>
      </w:r>
      <w:r w:rsidRPr="005256E0">
        <w:rPr>
          <w:rFonts w:eastAsia="Calibri"/>
          <w:sz w:val="28"/>
          <w:szCs w:val="28"/>
        </w:rPr>
        <w:lastRenderedPageBreak/>
        <w:t>(строящихся)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7" w:name="sub_1035"/>
      <w:bookmarkEnd w:id="6"/>
      <w:r w:rsidRPr="005256E0">
        <w:rPr>
          <w:rFonts w:eastAsia="Calibri"/>
          <w:sz w:val="28"/>
          <w:szCs w:val="28"/>
        </w:rPr>
        <w:t>г) согласование с администрацией проектов решений о</w:t>
      </w:r>
      <w:r>
        <w:rPr>
          <w:rFonts w:eastAsia="Calibri"/>
          <w:sz w:val="28"/>
          <w:szCs w:val="28"/>
        </w:rPr>
        <w:t xml:space="preserve"> районном</w:t>
      </w:r>
      <w:r w:rsidRPr="005256E0">
        <w:rPr>
          <w:rFonts w:eastAsia="Calibri"/>
          <w:sz w:val="28"/>
          <w:szCs w:val="28"/>
        </w:rPr>
        <w:t xml:space="preserve"> бюджете на очередной финансовый год и плановый период и о внесении изменений в решение о</w:t>
      </w:r>
      <w:r>
        <w:rPr>
          <w:rFonts w:eastAsia="Calibri"/>
          <w:sz w:val="28"/>
          <w:szCs w:val="28"/>
        </w:rPr>
        <w:t xml:space="preserve"> районном</w:t>
      </w:r>
      <w:r w:rsidRPr="005256E0">
        <w:rPr>
          <w:rFonts w:eastAsia="Calibri"/>
          <w:sz w:val="28"/>
          <w:szCs w:val="28"/>
        </w:rPr>
        <w:t xml:space="preserve"> бюджете до внесения в представительный орган района, в отношении которого принято решение о применении бюджетной меры принуждения;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8" w:name="sub_1036"/>
      <w:bookmarkEnd w:id="7"/>
      <w:r w:rsidRPr="005256E0">
        <w:rPr>
          <w:rFonts w:eastAsia="Calibri"/>
          <w:sz w:val="28"/>
          <w:szCs w:val="28"/>
        </w:rPr>
        <w:t>д) исполнение иных обязательств, установленных администрацией при принятии решений о продлении исполнения бюджетной меры принуждения на срок более одного года;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9" w:name="sub_1037"/>
      <w:bookmarkEnd w:id="8"/>
      <w:r w:rsidRPr="005256E0">
        <w:rPr>
          <w:rFonts w:eastAsia="Calibri"/>
          <w:sz w:val="28"/>
          <w:szCs w:val="28"/>
        </w:rPr>
        <w:t xml:space="preserve">е) единовременное исполнение бюджетной меры принуждения при нарушении районом, в отношении которого принято решение о применении бюджетной меры принуждения обязательств, указанных в </w:t>
      </w:r>
      <w:hyperlink w:anchor="sub_1003" w:history="1">
        <w:r w:rsidRPr="005256E0">
          <w:rPr>
            <w:rFonts w:eastAsia="Calibri"/>
            <w:sz w:val="28"/>
            <w:szCs w:val="28"/>
          </w:rPr>
          <w:t>пункте 3</w:t>
        </w:r>
      </w:hyperlink>
      <w:r w:rsidRPr="005256E0">
        <w:rPr>
          <w:rFonts w:eastAsia="Calibri"/>
          <w:sz w:val="28"/>
          <w:szCs w:val="28"/>
        </w:rPr>
        <w:t xml:space="preserve"> настоящего Порядка.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10" w:name="sub_1004"/>
      <w:bookmarkEnd w:id="9"/>
      <w:r w:rsidRPr="005256E0">
        <w:rPr>
          <w:rFonts w:eastAsia="Calibri"/>
          <w:sz w:val="28"/>
          <w:szCs w:val="28"/>
        </w:rPr>
        <w:t>4. Для продления исполнения бюджетной меры принуждения на срок более одного года Г</w:t>
      </w:r>
      <w:r>
        <w:rPr>
          <w:rFonts w:eastAsia="Calibri"/>
          <w:sz w:val="28"/>
          <w:szCs w:val="28"/>
        </w:rPr>
        <w:t xml:space="preserve">лава </w:t>
      </w:r>
      <w:r w:rsidRPr="005256E0">
        <w:rPr>
          <w:rFonts w:eastAsia="Calibri"/>
          <w:sz w:val="28"/>
          <w:szCs w:val="28"/>
        </w:rPr>
        <w:t>муниципального района, в отношении которого принято решение о применении бюджетной меры принуждения, направляет на имя Главы поселения,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C0166D" w:rsidRPr="005256E0" w:rsidRDefault="00C0166D" w:rsidP="00C0166D">
      <w:pPr>
        <w:jc w:val="both"/>
        <w:rPr>
          <w:rFonts w:eastAsia="Calibri"/>
          <w:sz w:val="28"/>
          <w:szCs w:val="28"/>
        </w:rPr>
      </w:pPr>
      <w:bookmarkStart w:id="11" w:name="sub_1005"/>
      <w:bookmarkEnd w:id="10"/>
      <w:r w:rsidRPr="005256E0">
        <w:rPr>
          <w:rFonts w:eastAsia="Calibri"/>
          <w:sz w:val="28"/>
          <w:szCs w:val="28"/>
        </w:rPr>
        <w:t xml:space="preserve">5. При поступлении обращения, указанного в </w:t>
      </w:r>
      <w:hyperlink w:anchor="sub_1004" w:history="1">
        <w:r w:rsidRPr="005256E0">
          <w:rPr>
            <w:rFonts w:eastAsia="Calibri"/>
            <w:sz w:val="28"/>
            <w:szCs w:val="28"/>
          </w:rPr>
          <w:t>пункте 4</w:t>
        </w:r>
      </w:hyperlink>
      <w:r w:rsidRPr="005256E0">
        <w:rPr>
          <w:rFonts w:eastAsia="Calibri"/>
          <w:sz w:val="28"/>
          <w:szCs w:val="28"/>
        </w:rPr>
        <w:t xml:space="preserve"> настоящего Порядка, и поручения Главы поселения, администрация принимает решение о продлении исполнения бюджетной меры принуждения на срок до 5 лет при условии принятия районом, в отношении которого принято решение о применении бюджетной меры принуждения обязательств, указанных в </w:t>
      </w:r>
      <w:hyperlink w:anchor="sub_1003" w:history="1">
        <w:r w:rsidRPr="005256E0">
          <w:rPr>
            <w:rFonts w:eastAsia="Calibri"/>
            <w:sz w:val="28"/>
            <w:szCs w:val="28"/>
          </w:rPr>
          <w:t>пункте 3</w:t>
        </w:r>
      </w:hyperlink>
      <w:r w:rsidRPr="005256E0">
        <w:rPr>
          <w:rFonts w:eastAsia="Calibri"/>
          <w:sz w:val="28"/>
          <w:szCs w:val="28"/>
        </w:rPr>
        <w:t xml:space="preserve"> настоящего Порядка, которые подлежат включению в соглашение, заключаемое администрацией и Главой муниципального района, в отношении которого принято решение о применении бюджетной меры принуждения по форме, определяемой администрацией.</w:t>
      </w:r>
    </w:p>
    <w:bookmarkEnd w:id="11"/>
    <w:p w:rsidR="00C0166D" w:rsidRDefault="00C0166D" w:rsidP="00C0166D">
      <w:pPr>
        <w:jc w:val="both"/>
        <w:rPr>
          <w:rFonts w:eastAsia="Calibri"/>
        </w:rPr>
      </w:pPr>
    </w:p>
    <w:p w:rsidR="00C0166D" w:rsidRPr="005256E0" w:rsidRDefault="00C0166D" w:rsidP="00C0166D">
      <w:pPr>
        <w:jc w:val="both"/>
        <w:rPr>
          <w:rFonts w:eastAsia="Calibri"/>
        </w:rPr>
      </w:pPr>
    </w:p>
    <w:p w:rsidR="007810FF" w:rsidRPr="006C4982" w:rsidRDefault="007810FF" w:rsidP="00C0166D">
      <w:pPr>
        <w:jc w:val="both"/>
        <w:rPr>
          <w:sz w:val="28"/>
          <w:szCs w:val="28"/>
        </w:rPr>
      </w:pPr>
    </w:p>
    <w:sectPr w:rsidR="007810FF" w:rsidRPr="006C4982" w:rsidSect="004453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10" w:rsidRDefault="00672B10" w:rsidP="0055707B">
      <w:r>
        <w:separator/>
      </w:r>
    </w:p>
  </w:endnote>
  <w:endnote w:type="continuationSeparator" w:id="1">
    <w:p w:rsidR="00672B10" w:rsidRDefault="00672B10" w:rsidP="0055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10" w:rsidRDefault="00672B10" w:rsidP="0055707B">
      <w:r>
        <w:separator/>
      </w:r>
    </w:p>
  </w:footnote>
  <w:footnote w:type="continuationSeparator" w:id="1">
    <w:p w:rsidR="00672B10" w:rsidRDefault="00672B10" w:rsidP="0055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943025"/>
    <w:multiLevelType w:val="multilevel"/>
    <w:tmpl w:val="8FF89D18"/>
    <w:lvl w:ilvl="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9A"/>
    <w:rsid w:val="000607AA"/>
    <w:rsid w:val="000852A3"/>
    <w:rsid w:val="00096C94"/>
    <w:rsid w:val="000A39AC"/>
    <w:rsid w:val="000D0EDA"/>
    <w:rsid w:val="00111827"/>
    <w:rsid w:val="001119CB"/>
    <w:rsid w:val="00113734"/>
    <w:rsid w:val="00117153"/>
    <w:rsid w:val="0014253B"/>
    <w:rsid w:val="001744E4"/>
    <w:rsid w:val="00180511"/>
    <w:rsid w:val="001865A4"/>
    <w:rsid w:val="001A74E6"/>
    <w:rsid w:val="001B26D4"/>
    <w:rsid w:val="001C559A"/>
    <w:rsid w:val="001D30A8"/>
    <w:rsid w:val="001F583A"/>
    <w:rsid w:val="002064D0"/>
    <w:rsid w:val="00223206"/>
    <w:rsid w:val="0025360C"/>
    <w:rsid w:val="00281665"/>
    <w:rsid w:val="002B1C5B"/>
    <w:rsid w:val="002B3181"/>
    <w:rsid w:val="002B412D"/>
    <w:rsid w:val="002C2B36"/>
    <w:rsid w:val="0032630F"/>
    <w:rsid w:val="00361973"/>
    <w:rsid w:val="00395BAB"/>
    <w:rsid w:val="003A06B6"/>
    <w:rsid w:val="003A4579"/>
    <w:rsid w:val="00407472"/>
    <w:rsid w:val="00424A00"/>
    <w:rsid w:val="004358BB"/>
    <w:rsid w:val="00444C0C"/>
    <w:rsid w:val="0044532E"/>
    <w:rsid w:val="00445890"/>
    <w:rsid w:val="00454C04"/>
    <w:rsid w:val="004806BA"/>
    <w:rsid w:val="00481918"/>
    <w:rsid w:val="004E3F54"/>
    <w:rsid w:val="005016DC"/>
    <w:rsid w:val="0050678A"/>
    <w:rsid w:val="00507518"/>
    <w:rsid w:val="005512F2"/>
    <w:rsid w:val="0055707B"/>
    <w:rsid w:val="005575ED"/>
    <w:rsid w:val="005C21BA"/>
    <w:rsid w:val="005C5471"/>
    <w:rsid w:val="006035C7"/>
    <w:rsid w:val="00663737"/>
    <w:rsid w:val="00672B10"/>
    <w:rsid w:val="006C31B6"/>
    <w:rsid w:val="006C4982"/>
    <w:rsid w:val="00764A81"/>
    <w:rsid w:val="007810FF"/>
    <w:rsid w:val="007905B4"/>
    <w:rsid w:val="00811562"/>
    <w:rsid w:val="008203A3"/>
    <w:rsid w:val="008545B7"/>
    <w:rsid w:val="0086695A"/>
    <w:rsid w:val="00914E42"/>
    <w:rsid w:val="00960726"/>
    <w:rsid w:val="00992306"/>
    <w:rsid w:val="009F7D37"/>
    <w:rsid w:val="00A436DB"/>
    <w:rsid w:val="00A655CD"/>
    <w:rsid w:val="00AF56A7"/>
    <w:rsid w:val="00B150C9"/>
    <w:rsid w:val="00B43703"/>
    <w:rsid w:val="00B44688"/>
    <w:rsid w:val="00B854BF"/>
    <w:rsid w:val="00B90865"/>
    <w:rsid w:val="00BA7FC7"/>
    <w:rsid w:val="00C0166D"/>
    <w:rsid w:val="00C35AE4"/>
    <w:rsid w:val="00C52DE8"/>
    <w:rsid w:val="00C67504"/>
    <w:rsid w:val="00C83570"/>
    <w:rsid w:val="00CC5E2D"/>
    <w:rsid w:val="00D06B28"/>
    <w:rsid w:val="00D21BB4"/>
    <w:rsid w:val="00D64784"/>
    <w:rsid w:val="00D90A02"/>
    <w:rsid w:val="00DA63BB"/>
    <w:rsid w:val="00DC705C"/>
    <w:rsid w:val="00DE0C3D"/>
    <w:rsid w:val="00DE6661"/>
    <w:rsid w:val="00E04468"/>
    <w:rsid w:val="00E211BF"/>
    <w:rsid w:val="00E55AE4"/>
    <w:rsid w:val="00EF2C28"/>
    <w:rsid w:val="00F41762"/>
    <w:rsid w:val="00F56005"/>
    <w:rsid w:val="00F80822"/>
    <w:rsid w:val="00F94D0C"/>
    <w:rsid w:val="00F9705E"/>
    <w:rsid w:val="00F97664"/>
    <w:rsid w:val="00FB7035"/>
    <w:rsid w:val="00FC0F0C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59A"/>
    <w:pPr>
      <w:keepNext/>
      <w:autoSpaceDE w:val="0"/>
      <w:autoSpaceDN w:val="0"/>
      <w:outlineLvl w:val="0"/>
    </w:pPr>
    <w:rPr>
      <w:i/>
      <w:iCs/>
    </w:rPr>
  </w:style>
  <w:style w:type="paragraph" w:styleId="5">
    <w:name w:val="heading 5"/>
    <w:basedOn w:val="a"/>
    <w:next w:val="a"/>
    <w:link w:val="50"/>
    <w:qFormat/>
    <w:rsid w:val="001C559A"/>
    <w:pPr>
      <w:keepNext/>
      <w:autoSpaceDE w:val="0"/>
      <w:autoSpaceDN w:val="0"/>
      <w:outlineLvl w:val="4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5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559A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D0E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0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D0EDA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0D0EDA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44532E"/>
    <w:rPr>
      <w:color w:val="0000FF"/>
      <w:u w:val="single"/>
    </w:rPr>
  </w:style>
  <w:style w:type="paragraph" w:styleId="a8">
    <w:name w:val="No Spacing"/>
    <w:uiPriority w:val="1"/>
    <w:qFormat/>
    <w:rsid w:val="005C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57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7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4E3F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E3F54"/>
    <w:rPr>
      <w:rFonts w:eastAsiaTheme="minorEastAsia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0166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Сравнение редакций. Добавленный фрагмент"/>
    <w:uiPriority w:val="99"/>
    <w:rsid w:val="00C0166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C78A57D1D05661876CB0AF1AE7D3656AD11A14D6477AED600062EC48CD9C853C99BB070032LBd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78A57D1D05661876CB0AF1AE7D3656AD11A14D6477AED600062EC48CD9C853C99BB070032LBd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C78A57D1D05661876CB0AF1AE7D3656AD11A14D6477AED600062EC48CD9C853C99BB070033LB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78A57D1D05661876CB0AF1AE7D3656AD11A14D6477AED600062EC48CD9C853C99BB070033LBd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1D8E-55D8-4AA3-BBB1-2244016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cp:lastPrinted>2020-05-22T05:38:00Z</cp:lastPrinted>
  <dcterms:created xsi:type="dcterms:W3CDTF">2021-07-28T01:41:00Z</dcterms:created>
  <dcterms:modified xsi:type="dcterms:W3CDTF">2021-07-28T01:41:00Z</dcterms:modified>
</cp:coreProperties>
</file>