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МУНИЦИПАЛЬНОЕ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МУНИЦИПАЛ КАЗНА </w:t>
      </w:r>
    </w:p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КАЗЕННОЕ УЧРЕЖДЕНИЕ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УЧРЕЖДЕНИЕ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«БЕЛЬТИР</w:t>
      </w:r>
    </w:p>
    <w:p w:rsidR="00A70F53" w:rsidRPr="004C7FAC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«КУЛЬТУРНО-СПОРТИВНЫЙ                                                         </w:t>
      </w:r>
      <w:proofErr w:type="gramStart"/>
      <w:r>
        <w:rPr>
          <w:rFonts w:ascii="Times New Roman" w:hAnsi="Times New Roman" w:cs="Times New Roman"/>
          <w:b/>
          <w:lang w:val="en-US"/>
        </w:rPr>
        <w:t>J</w:t>
      </w:r>
      <w:proofErr w:type="gramEnd"/>
      <w:r>
        <w:rPr>
          <w:rFonts w:ascii="Times New Roman" w:hAnsi="Times New Roman" w:cs="Times New Roman"/>
          <w:b/>
        </w:rPr>
        <w:t xml:space="preserve">УРТЫН КЕЕРКЕМЕЛ ЛЕ </w:t>
      </w:r>
    </w:p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БЕЛЬТИР» КО</w:t>
      </w:r>
      <w:proofErr w:type="gramStart"/>
      <w:r>
        <w:rPr>
          <w:rFonts w:ascii="Times New Roman" w:hAnsi="Times New Roman" w:cs="Times New Roman"/>
          <w:b/>
        </w:rPr>
        <w:t>Ш-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СПОРТЫН ТОЗОМОЛИ»</w:t>
      </w:r>
    </w:p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АГАЧСКОГО РАЙОНА                                                                        КОШ-АГАЧ АЙМАК</w:t>
      </w:r>
    </w:p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АЛТАЙ                                                                        РЕСПУБЛИКА АЛТАЙ</w:t>
      </w:r>
    </w:p>
    <w:p w:rsidR="00A70F53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649789, с. Новый </w:t>
      </w:r>
      <w:proofErr w:type="spellStart"/>
      <w:r>
        <w:rPr>
          <w:rFonts w:ascii="Times New Roman" w:hAnsi="Times New Roman" w:cs="Times New Roman"/>
          <w:b/>
        </w:rPr>
        <w:t>Бельтир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649789, </w:t>
      </w:r>
      <w:proofErr w:type="gramStart"/>
      <w:r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</w:rPr>
        <w:t>аны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Бельтир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.</w:t>
      </w:r>
    </w:p>
    <w:p w:rsidR="00A70F53" w:rsidRPr="004C7FAC" w:rsidRDefault="00A70F53" w:rsidP="00A70F5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A03E7">
        <w:rPr>
          <w:rFonts w:ascii="Times New Roman" w:hAnsi="Times New Roman" w:cs="Times New Roman"/>
          <w:b/>
          <w:sz w:val="24"/>
        </w:rPr>
        <w:t>Центральная</w:t>
      </w:r>
      <w:proofErr w:type="gramEnd"/>
      <w:r w:rsidRPr="006A03E7">
        <w:rPr>
          <w:rFonts w:ascii="Times New Roman" w:hAnsi="Times New Roman" w:cs="Times New Roman"/>
          <w:b/>
          <w:sz w:val="24"/>
        </w:rPr>
        <w:t xml:space="preserve">, 2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6A03E7">
        <w:rPr>
          <w:rFonts w:ascii="Times New Roman" w:hAnsi="Times New Roman" w:cs="Times New Roman"/>
          <w:b/>
          <w:sz w:val="24"/>
        </w:rPr>
        <w:t>Центральная ором, 2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A70F53" w:rsidRPr="0049640B" w:rsidRDefault="00A70F53" w:rsidP="00A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0B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pPr w:leftFromText="180" w:rightFromText="180" w:bottomFromText="200" w:vertAnchor="text" w:horzAnchor="margin" w:tblpXSpec="center" w:tblpY="-178"/>
        <w:tblW w:w="9810" w:type="dxa"/>
        <w:tblLayout w:type="fixed"/>
        <w:tblLook w:val="04A0"/>
      </w:tblPr>
      <w:tblGrid>
        <w:gridCol w:w="3560"/>
        <w:gridCol w:w="2925"/>
        <w:gridCol w:w="3325"/>
      </w:tblGrid>
      <w:tr w:rsidR="00A70F53" w:rsidRPr="00090DAC" w:rsidTr="00155896">
        <w:trPr>
          <w:trHeight w:val="80"/>
        </w:trPr>
        <w:tc>
          <w:tcPr>
            <w:tcW w:w="3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0F53" w:rsidRPr="00090DAC" w:rsidRDefault="00A70F53" w:rsidP="00155896">
            <w:pPr>
              <w:pStyle w:val="ad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0F53" w:rsidRPr="00090DAC" w:rsidRDefault="00A70F53" w:rsidP="00155896">
            <w:pPr>
              <w:tabs>
                <w:tab w:val="center" w:pos="-1421"/>
                <w:tab w:val="left" w:pos="580"/>
              </w:tabs>
              <w:ind w:left="-817" w:hanging="421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0F53" w:rsidRPr="00090DAC" w:rsidRDefault="00A70F53" w:rsidP="001558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70F53" w:rsidRDefault="00A70F53" w:rsidP="00A70F53">
      <w:pPr>
        <w:rPr>
          <w:rFonts w:ascii="Times New Roman" w:hAnsi="Times New Roman" w:cs="Times New Roman"/>
          <w:b/>
          <w:sz w:val="28"/>
          <w:szCs w:val="28"/>
        </w:rPr>
      </w:pPr>
      <w:r w:rsidRPr="00155EA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0F53" w:rsidRDefault="00A70F53" w:rsidP="00A70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5E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11» января 2021</w:t>
      </w:r>
      <w:r w:rsidRPr="00155EAE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5E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55EAE">
        <w:rPr>
          <w:rFonts w:ascii="Times New Roman" w:hAnsi="Times New Roman" w:cs="Times New Roman"/>
          <w:b/>
          <w:sz w:val="28"/>
          <w:szCs w:val="28"/>
        </w:rPr>
        <w:t xml:space="preserve">. Новый </w:t>
      </w:r>
      <w:proofErr w:type="spellStart"/>
      <w:r w:rsidRPr="00155EAE">
        <w:rPr>
          <w:rFonts w:ascii="Times New Roman" w:hAnsi="Times New Roman" w:cs="Times New Roman"/>
          <w:b/>
          <w:sz w:val="28"/>
          <w:szCs w:val="28"/>
        </w:rPr>
        <w:t>Бельт</w:t>
      </w:r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55E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DF31D8" w:rsidRPr="002F40C8" w:rsidRDefault="00DF31D8" w:rsidP="00DF31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F40C8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40C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МКУ «КСЦ </w:t>
      </w:r>
      <w:proofErr w:type="spellStart"/>
      <w:r>
        <w:rPr>
          <w:rFonts w:ascii="Times New Roman" w:hAnsi="Times New Roman"/>
          <w:b/>
          <w:sz w:val="24"/>
          <w:szCs w:val="24"/>
        </w:rPr>
        <w:t>Бельтир</w:t>
      </w:r>
      <w:proofErr w:type="spellEnd"/>
      <w:r>
        <w:rPr>
          <w:rFonts w:ascii="Times New Roman" w:hAnsi="Times New Roman"/>
          <w:b/>
          <w:sz w:val="24"/>
          <w:szCs w:val="24"/>
        </w:rPr>
        <w:t>»  от  30.07.2018г . №2</w:t>
      </w:r>
      <w:r w:rsidRPr="002F40C8">
        <w:rPr>
          <w:rFonts w:ascii="Times New Roman" w:hAnsi="Times New Roman"/>
          <w:b/>
          <w:sz w:val="24"/>
          <w:szCs w:val="24"/>
        </w:rPr>
        <w:t xml:space="preserve"> «Об утверждении Положения об </w:t>
      </w:r>
      <w:r>
        <w:rPr>
          <w:rFonts w:ascii="Times New Roman" w:hAnsi="Times New Roman"/>
          <w:b/>
          <w:sz w:val="24"/>
          <w:szCs w:val="24"/>
        </w:rPr>
        <w:t>оплате</w:t>
      </w:r>
      <w:r w:rsidRPr="002F40C8">
        <w:rPr>
          <w:rFonts w:ascii="Times New Roman" w:hAnsi="Times New Roman"/>
          <w:b/>
          <w:sz w:val="24"/>
          <w:szCs w:val="24"/>
        </w:rPr>
        <w:t xml:space="preserve"> труда работников 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«Культурно-спортивный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Бельтир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F31D8" w:rsidRPr="007670D6" w:rsidRDefault="00DF31D8" w:rsidP="0076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 xml:space="preserve">     </w:t>
      </w:r>
      <w:r w:rsidRPr="007670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70D6">
        <w:rPr>
          <w:rFonts w:ascii="Times New Roman" w:hAnsi="Times New Roman" w:cs="Times New Roman"/>
          <w:sz w:val="28"/>
          <w:szCs w:val="28"/>
        </w:rPr>
        <w:t xml:space="preserve">В целях  актуализации положения по оплате труда, МКУ «КСЦ </w:t>
      </w:r>
      <w:proofErr w:type="spellStart"/>
      <w:r w:rsidRPr="007670D6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670D6">
        <w:rPr>
          <w:rFonts w:ascii="Times New Roman" w:hAnsi="Times New Roman" w:cs="Times New Roman"/>
          <w:sz w:val="28"/>
          <w:szCs w:val="28"/>
        </w:rPr>
        <w:t>»</w:t>
      </w:r>
      <w:r w:rsidR="002F0BA9" w:rsidRPr="007670D6">
        <w:rPr>
          <w:rFonts w:ascii="Times New Roman" w:hAnsi="Times New Roman" w:cs="Times New Roman"/>
          <w:sz w:val="28"/>
          <w:szCs w:val="28"/>
        </w:rPr>
        <w:t xml:space="preserve"> </w:t>
      </w:r>
      <w:r w:rsidR="002F0BA9" w:rsidRPr="007670D6">
        <w:rPr>
          <w:rFonts w:ascii="Times New Roman" w:hAnsi="Times New Roman" w:cs="Times New Roman"/>
          <w:b/>
          <w:sz w:val="28"/>
          <w:szCs w:val="28"/>
        </w:rPr>
        <w:t>ПРИКАЗЫВАЕТ:</w:t>
      </w:r>
    </w:p>
    <w:p w:rsidR="00DF31D8" w:rsidRPr="007670D6" w:rsidRDefault="00DF31D8" w:rsidP="0076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 xml:space="preserve">      1. Внести в постановление  </w:t>
      </w:r>
      <w:r w:rsidRPr="0076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0D6">
        <w:rPr>
          <w:rFonts w:ascii="Times New Roman" w:hAnsi="Times New Roman" w:cs="Times New Roman"/>
          <w:sz w:val="28"/>
          <w:szCs w:val="28"/>
        </w:rPr>
        <w:t xml:space="preserve">МКУ «КСЦ </w:t>
      </w:r>
      <w:proofErr w:type="spellStart"/>
      <w:r w:rsidRPr="007670D6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670D6">
        <w:rPr>
          <w:rFonts w:ascii="Times New Roman" w:hAnsi="Times New Roman" w:cs="Times New Roman"/>
          <w:sz w:val="28"/>
          <w:szCs w:val="28"/>
        </w:rPr>
        <w:t xml:space="preserve">» от 30.07.2018 г   № 2 «Об утверждении Положения об оплате труда работников  муниципального казенного учреждения «Культурно-спортивный центр </w:t>
      </w:r>
      <w:proofErr w:type="spellStart"/>
      <w:r w:rsidRPr="007670D6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670D6">
        <w:rPr>
          <w:rFonts w:ascii="Times New Roman" w:hAnsi="Times New Roman" w:cs="Times New Roman"/>
          <w:sz w:val="28"/>
          <w:szCs w:val="28"/>
        </w:rPr>
        <w:t>»   следующие изменения:</w:t>
      </w:r>
    </w:p>
    <w:p w:rsidR="00DF31D8" w:rsidRPr="007670D6" w:rsidRDefault="009772DB" w:rsidP="0076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>2. В Приложении № 5</w:t>
      </w:r>
      <w:r w:rsidR="002F0BA9" w:rsidRPr="0076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1D8" w:rsidRPr="007670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31D8" w:rsidRPr="007670D6" w:rsidRDefault="00DF31D8" w:rsidP="0076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 xml:space="preserve">    «Размеры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профессиональным квалификационным группам должностей  служащих в соответствии с  Приложение № 1,  или на основе квалификационных уровней  профессиональных стандартов в зависимости от выполняемых ими трудовых функций в соответствии с   Приложением  № 3», приложение № 3 </w:t>
      </w:r>
      <w:r w:rsidR="002F0BA9" w:rsidRPr="007670D6">
        <w:rPr>
          <w:rFonts w:ascii="Times New Roman" w:hAnsi="Times New Roman" w:cs="Times New Roman"/>
          <w:sz w:val="28"/>
          <w:szCs w:val="28"/>
        </w:rPr>
        <w:t>прилагается</w:t>
      </w:r>
      <w:r w:rsidR="002F0BA9" w:rsidRPr="007670D6">
        <w:rPr>
          <w:rFonts w:ascii="Times New Roman" w:hAnsi="Times New Roman" w:cs="Times New Roman"/>
          <w:b/>
          <w:sz w:val="28"/>
          <w:szCs w:val="28"/>
        </w:rPr>
        <w:t>.</w:t>
      </w:r>
    </w:p>
    <w:p w:rsidR="009772DB" w:rsidRPr="007670D6" w:rsidRDefault="009772DB" w:rsidP="0076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>3</w:t>
      </w:r>
      <w:r w:rsidR="007670D6" w:rsidRPr="007670D6">
        <w:rPr>
          <w:rFonts w:ascii="Times New Roman" w:hAnsi="Times New Roman" w:cs="Times New Roman"/>
          <w:sz w:val="28"/>
          <w:szCs w:val="28"/>
        </w:rPr>
        <w:t>.</w:t>
      </w:r>
      <w:r w:rsidR="00DF31D8" w:rsidRPr="007670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31D8" w:rsidRPr="007670D6">
        <w:rPr>
          <w:rFonts w:ascii="Times New Roman" w:hAnsi="Times New Roman" w:cs="Times New Roman"/>
          <w:sz w:val="28"/>
          <w:szCs w:val="28"/>
        </w:rPr>
        <w:t>«Размеры окладов (должностных окладов) устанавливаются работникам, занимающих должности служащих, на основе требований к профессиональной подготовке и уровню квалификации, которые необходимы для осуществления соответствующей профессиональной подготовки, а также с учетом сложности и объема выполняемой работы, с учетом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 и</w:t>
      </w:r>
      <w:r w:rsidRPr="007670D6">
        <w:rPr>
          <w:rFonts w:ascii="Times New Roman" w:hAnsi="Times New Roman" w:cs="Times New Roman"/>
          <w:sz w:val="28"/>
          <w:szCs w:val="28"/>
        </w:rPr>
        <w:t>ли профессиональных стандартов»</w:t>
      </w:r>
      <w:r w:rsidR="002F0BA9" w:rsidRPr="00767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1D8" w:rsidRPr="007670D6" w:rsidRDefault="009772DB" w:rsidP="0076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>4</w:t>
      </w:r>
      <w:r w:rsidR="00DF31D8" w:rsidRPr="007670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1D8" w:rsidRPr="007670D6">
        <w:rPr>
          <w:rFonts w:ascii="Times New Roman" w:hAnsi="Times New Roman" w:cs="Times New Roman"/>
          <w:sz w:val="28"/>
          <w:szCs w:val="28"/>
        </w:rPr>
        <w:t xml:space="preserve">Размеры окладов работников, осуществляющих профессиональную деятельность по профессиям рабочих (далее также – рабочие), устанавливаются в зависимости от присвоенных им квалификационных разрядов в соответствии с Едиными тарифно-квалификационным справочником работ и профессий рабочих (далее также – ЕТКС) или на основе квалификационных уровней  профессиональных стандартов в </w:t>
      </w:r>
      <w:r w:rsidR="00DF31D8" w:rsidRPr="007670D6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выполняемых ими трудовых функций в соответствии с   Приложением  № 3, приложение № 3 </w:t>
      </w:r>
      <w:r w:rsidR="007670D6" w:rsidRPr="007670D6">
        <w:rPr>
          <w:rFonts w:ascii="Times New Roman" w:hAnsi="Times New Roman" w:cs="Times New Roman"/>
          <w:sz w:val="28"/>
          <w:szCs w:val="28"/>
        </w:rPr>
        <w:t>прилагается.</w:t>
      </w:r>
      <w:proofErr w:type="gramEnd"/>
    </w:p>
    <w:p w:rsidR="00DF31D8" w:rsidRPr="007670D6" w:rsidRDefault="00DF31D8" w:rsidP="0076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 со дня его официального опубликования и распространяется на правоотношения, возникшие с 1  января 2021 года.</w:t>
      </w:r>
    </w:p>
    <w:p w:rsidR="00DF31D8" w:rsidRPr="007670D6" w:rsidRDefault="00DF31D8" w:rsidP="0076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D6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767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0D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DF31D8" w:rsidRPr="00EE697E" w:rsidRDefault="00DF31D8" w:rsidP="00DF31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31D8" w:rsidRPr="00EE697E" w:rsidRDefault="00DF31D8" w:rsidP="00DF31D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1D8" w:rsidRPr="00EE697E" w:rsidRDefault="00DF31D8" w:rsidP="00DF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56DC" w:rsidRDefault="00BA56DC" w:rsidP="00BA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DC" w:rsidRDefault="00BA56DC" w:rsidP="00BA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53" w:rsidRPr="00CA6E07" w:rsidRDefault="00A70F53" w:rsidP="00A70F53">
      <w:pPr>
        <w:tabs>
          <w:tab w:val="left" w:pos="65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 «КСЦ Бельтир»                                 Сергеева К.Ю.</w:t>
      </w:r>
    </w:p>
    <w:p w:rsidR="0019090A" w:rsidRDefault="0019090A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090A" w:rsidRDefault="0019090A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090A" w:rsidRDefault="0019090A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F53" w:rsidRDefault="00A70F53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F53" w:rsidRDefault="00A70F53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F53" w:rsidRDefault="00A70F53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F53" w:rsidRDefault="00A70F53" w:rsidP="005F09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0F53" w:rsidRDefault="00A70F53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090A" w:rsidRDefault="0019090A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31D8" w:rsidRDefault="00DF31D8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31D8" w:rsidRDefault="00DF31D8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A70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0F53" w:rsidRPr="002F0BA9" w:rsidRDefault="009772DB" w:rsidP="002F0B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0B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2F0BA9" w:rsidRPr="002F0BA9">
        <w:rPr>
          <w:rFonts w:ascii="Times New Roman" w:hAnsi="Times New Roman" w:cs="Times New Roman"/>
          <w:sz w:val="24"/>
          <w:szCs w:val="24"/>
        </w:rPr>
        <w:t>1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к Условиям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оплаты труда работников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«КСЦ </w:t>
      </w:r>
      <w:proofErr w:type="spellStart"/>
      <w:r>
        <w:rPr>
          <w:rFonts w:ascii="Times New Roman" w:hAnsi="Times New Roman"/>
          <w:sz w:val="24"/>
          <w:szCs w:val="24"/>
        </w:rPr>
        <w:t>Бельтир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70F53" w:rsidRPr="00AB3C23" w:rsidRDefault="00A70F53" w:rsidP="00AB3C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F53">
        <w:rPr>
          <w:rFonts w:ascii="Times New Roman" w:hAnsi="Times New Roman" w:cs="Times New Roman"/>
          <w:b/>
          <w:sz w:val="28"/>
          <w:szCs w:val="28"/>
        </w:rPr>
        <w:t>Размеры  окладов (должностных окладов) и коэффициентов</w:t>
      </w:r>
    </w:p>
    <w:p w:rsidR="00A70F53" w:rsidRDefault="00A70F53" w:rsidP="00AB3C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F53">
        <w:rPr>
          <w:rFonts w:ascii="Times New Roman" w:hAnsi="Times New Roman" w:cs="Times New Roman"/>
          <w:b/>
          <w:sz w:val="28"/>
          <w:szCs w:val="28"/>
        </w:rPr>
        <w:t xml:space="preserve">по занимаемой должности по профессиональным  квалификационным группам в  муниципальных учреждениях  подведомственных администрации </w:t>
      </w:r>
      <w:r w:rsidRPr="00A70F53">
        <w:rPr>
          <w:rFonts w:ascii="Times New Roman" w:hAnsi="Times New Roman" w:cs="Times New Roman"/>
          <w:b/>
          <w:bCs/>
          <w:sz w:val="28"/>
          <w:szCs w:val="28"/>
        </w:rPr>
        <w:t>МО «Бельтирское сельское поселение»</w:t>
      </w:r>
    </w:p>
    <w:p w:rsidR="007F652C" w:rsidRDefault="007F652C" w:rsidP="00A70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498"/>
        <w:gridCol w:w="2871"/>
        <w:gridCol w:w="2988"/>
      </w:tblGrid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первого  уровня»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Размер оклада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 Рекомендуемый размер  повышающего коэффициента к окладу (должностному окладу) по занимаемым  должностям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3198</w:t>
            </w:r>
          </w:p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0,02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  0,05</w:t>
            </w:r>
          </w:p>
        </w:tc>
      </w:tr>
      <w:tr w:rsidR="007F652C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второго  уровня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0,03 до 0,09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0,09 до 0,20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0,20 до 0,30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0,30 до 0,43</w:t>
            </w:r>
          </w:p>
        </w:tc>
      </w:tr>
      <w:tr w:rsidR="007F652C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третьего  уровня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.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4989</w:t>
            </w:r>
          </w:p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0,03 до 0,10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0,10до 0,21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0,21 до 0,32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0,32 до 0,45</w:t>
            </w:r>
          </w:p>
        </w:tc>
      </w:tr>
      <w:tr w:rsidR="007F652C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четвертого  уровня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7249</w:t>
            </w:r>
          </w:p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0,02</w:t>
            </w:r>
          </w:p>
        </w:tc>
      </w:tr>
      <w:tr w:rsidR="007F652C" w:rsidRPr="009A601E" w:rsidTr="00AB3C23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C" w:rsidRPr="009A601E" w:rsidRDefault="007F652C" w:rsidP="00C33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0,02  до 0,06</w:t>
            </w:r>
          </w:p>
        </w:tc>
      </w:tr>
      <w:tr w:rsidR="00AB3C23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3" w:rsidRDefault="00AB3C23" w:rsidP="00AB3C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ПКГ «Должности </w:t>
            </w:r>
            <w:proofErr w:type="gramStart"/>
            <w:r w:rsidRPr="00A70F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технических исполнителей</w:t>
            </w:r>
            <w:proofErr w:type="gramEnd"/>
            <w:r w:rsidRPr="00A70F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 артистов </w:t>
            </w:r>
          </w:p>
          <w:p w:rsidR="00AB3C23" w:rsidRPr="00A70F53" w:rsidRDefault="00AB3C23" w:rsidP="00AB3C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вспомогательного состава»</w:t>
            </w:r>
          </w:p>
          <w:p w:rsidR="00AB3C23" w:rsidRPr="009A601E" w:rsidRDefault="00AB3C23" w:rsidP="00AB3C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4989</w:t>
            </w:r>
          </w:p>
        </w:tc>
      </w:tr>
      <w:tr w:rsidR="00AB3C23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3" w:rsidRPr="00A70F53" w:rsidRDefault="00AB3C23" w:rsidP="00AB3C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ПКГ  "Должности работников культуры, искусства и кинематографии среднего звена"</w:t>
            </w:r>
          </w:p>
          <w:p w:rsidR="00AB3C23" w:rsidRPr="009A601E" w:rsidRDefault="00AB3C23" w:rsidP="00AB3C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5145</w:t>
            </w:r>
          </w:p>
        </w:tc>
      </w:tr>
      <w:tr w:rsidR="00AB3C23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3" w:rsidRPr="00A70F53" w:rsidRDefault="00AB3C23" w:rsidP="00AB3C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ПКГ "Должности работников культуры, искусства и кинематографии ведущего звена»</w:t>
            </w:r>
          </w:p>
          <w:p w:rsidR="00AB3C23" w:rsidRPr="009A601E" w:rsidRDefault="00AB3C23" w:rsidP="00AB3C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5924</w:t>
            </w:r>
          </w:p>
        </w:tc>
      </w:tr>
      <w:tr w:rsidR="00AB3C23" w:rsidRPr="009A601E" w:rsidTr="00AB3C23">
        <w:trPr>
          <w:trHeight w:val="1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3" w:rsidRPr="00A70F53" w:rsidRDefault="00AB3C23" w:rsidP="00AB3C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AB3C23" w:rsidRPr="009A601E" w:rsidRDefault="00AB3C23" w:rsidP="00AB3C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0F5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516</w:t>
            </w:r>
          </w:p>
        </w:tc>
      </w:tr>
    </w:tbl>
    <w:p w:rsidR="007F652C" w:rsidRPr="00A70F53" w:rsidRDefault="007F652C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53" w:rsidRPr="00A70F53" w:rsidRDefault="00A70F53" w:rsidP="00A70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F53" w:rsidRPr="00A70F53" w:rsidRDefault="00A70F53" w:rsidP="00A70F53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3C23" w:rsidRDefault="00AB3C23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6E15" w:rsidRDefault="00286E15" w:rsidP="00286E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к Условиям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оплаты труда работников</w:t>
      </w:r>
    </w:p>
    <w:p w:rsidR="009772DB" w:rsidRPr="00BC5377" w:rsidRDefault="009772DB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«КСЦ </w:t>
      </w:r>
      <w:proofErr w:type="spellStart"/>
      <w:r>
        <w:rPr>
          <w:rFonts w:ascii="Times New Roman" w:hAnsi="Times New Roman"/>
          <w:sz w:val="24"/>
          <w:szCs w:val="24"/>
        </w:rPr>
        <w:t>Бельтир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86E15" w:rsidRDefault="00286E15" w:rsidP="009772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15" w:rsidRDefault="00286E15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53" w:rsidRPr="00A70F53" w:rsidRDefault="00A70F53" w:rsidP="00A70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53">
        <w:rPr>
          <w:rFonts w:ascii="Times New Roman" w:hAnsi="Times New Roman" w:cs="Times New Roman"/>
          <w:b/>
          <w:sz w:val="28"/>
          <w:szCs w:val="28"/>
        </w:rPr>
        <w:t>РАЗМЕРЫ ОКЛАДОВ</w:t>
      </w:r>
    </w:p>
    <w:p w:rsidR="00A70F53" w:rsidRPr="00A70F53" w:rsidRDefault="00A70F53" w:rsidP="00A70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F53">
        <w:rPr>
          <w:rFonts w:ascii="Times New Roman" w:hAnsi="Times New Roman" w:cs="Times New Roman"/>
          <w:b/>
          <w:bCs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A70F53" w:rsidRPr="00A70F53" w:rsidRDefault="00A70F53" w:rsidP="00A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15" w:rsidRPr="00BC5377" w:rsidRDefault="00286E15" w:rsidP="00286E1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C5377">
        <w:rPr>
          <w:rFonts w:ascii="Times New Roman" w:hAnsi="Times New Roman"/>
          <w:b w:val="0"/>
          <w:sz w:val="24"/>
          <w:szCs w:val="24"/>
        </w:rPr>
        <w:t>Размеры окладов работников,  осуществляющих профессиональную деятельность по профессиям рабочих</w:t>
      </w:r>
    </w:p>
    <w:p w:rsidR="00286E15" w:rsidRPr="00BC5377" w:rsidRDefault="00286E15" w:rsidP="00286E15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4"/>
        <w:gridCol w:w="3884"/>
      </w:tblGrid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BC5377" w:rsidRDefault="00286E15" w:rsidP="00C33A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C5377">
              <w:rPr>
                <w:rFonts w:ascii="Times New Roman" w:hAnsi="Times New Roman" w:cs="Times New Roman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BC5377" w:rsidRDefault="00286E15" w:rsidP="00C33A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C5377">
              <w:rPr>
                <w:rFonts w:ascii="Times New Roman" w:hAnsi="Times New Roman" w:cs="Times New Roman"/>
              </w:rPr>
              <w:t>Размер оклада, рублей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BC5377" w:rsidRDefault="00286E15" w:rsidP="00C33A58">
            <w:pPr>
              <w:pStyle w:val="a9"/>
              <w:rPr>
                <w:rFonts w:ascii="Times New Roman" w:hAnsi="Times New Roman" w:cs="Times New Roman"/>
              </w:rPr>
            </w:pPr>
            <w:r w:rsidRPr="00BC5377">
              <w:rPr>
                <w:rFonts w:ascii="Times New Roman" w:hAnsi="Times New Roman" w:cs="Times New Roman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15" w:rsidRPr="005E703A" w:rsidRDefault="00286E15" w:rsidP="00C3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3274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3664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4545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4771</w:t>
            </w:r>
          </w:p>
        </w:tc>
      </w:tr>
      <w:tr w:rsidR="00286E15" w:rsidRPr="005E703A" w:rsidTr="00C33A58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15" w:rsidRPr="005E703A" w:rsidRDefault="00286E15" w:rsidP="00C33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</w:tr>
    </w:tbl>
    <w:p w:rsidR="00A70F53" w:rsidRPr="009E5E7F" w:rsidRDefault="00A70F53" w:rsidP="00A70F53">
      <w:pPr>
        <w:jc w:val="right"/>
        <w:outlineLvl w:val="0"/>
        <w:rPr>
          <w:sz w:val="24"/>
          <w:szCs w:val="24"/>
        </w:rPr>
      </w:pPr>
    </w:p>
    <w:p w:rsidR="0019090A" w:rsidRDefault="0019090A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2DB" w:rsidRDefault="009772DB" w:rsidP="00286E15">
      <w:pPr>
        <w:spacing w:after="0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86E15" w:rsidRPr="00BC5377" w:rsidRDefault="00286E15" w:rsidP="00286E15">
      <w:pPr>
        <w:spacing w:after="0"/>
        <w:ind w:left="5529" w:hanging="3405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5377">
        <w:rPr>
          <w:rFonts w:ascii="Times New Roman" w:hAnsi="Times New Roman"/>
          <w:sz w:val="24"/>
          <w:szCs w:val="24"/>
        </w:rPr>
        <w:lastRenderedPageBreak/>
        <w:t>Приложе</w:t>
      </w:r>
      <w:proofErr w:type="spellEnd"/>
      <w:r w:rsidRPr="00BC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77">
        <w:rPr>
          <w:rFonts w:ascii="Times New Roman" w:hAnsi="Times New Roman"/>
          <w:sz w:val="24"/>
          <w:szCs w:val="24"/>
        </w:rPr>
        <w:t>ние</w:t>
      </w:r>
      <w:proofErr w:type="spellEnd"/>
      <w:proofErr w:type="gramEnd"/>
      <w:r w:rsidRPr="00BC5377">
        <w:rPr>
          <w:rFonts w:ascii="Times New Roman" w:hAnsi="Times New Roman"/>
          <w:sz w:val="24"/>
          <w:szCs w:val="24"/>
        </w:rPr>
        <w:t xml:space="preserve"> № 3</w:t>
      </w:r>
    </w:p>
    <w:p w:rsidR="00286E15" w:rsidRPr="00BC5377" w:rsidRDefault="00286E15" w:rsidP="00286E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к Условиям</w:t>
      </w:r>
    </w:p>
    <w:p w:rsidR="00286E15" w:rsidRPr="00BC5377" w:rsidRDefault="00286E15" w:rsidP="00286E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оплаты труда работников</w:t>
      </w:r>
    </w:p>
    <w:p w:rsidR="00286E15" w:rsidRPr="00BC5377" w:rsidRDefault="00286E15" w:rsidP="009772D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 xml:space="preserve"> </w:t>
      </w:r>
      <w:r w:rsidR="009772DB">
        <w:rPr>
          <w:rFonts w:ascii="Times New Roman" w:hAnsi="Times New Roman"/>
          <w:sz w:val="24"/>
          <w:szCs w:val="24"/>
        </w:rPr>
        <w:t xml:space="preserve">МКУ «КСЦ </w:t>
      </w:r>
      <w:proofErr w:type="spellStart"/>
      <w:r w:rsidR="009772DB">
        <w:rPr>
          <w:rFonts w:ascii="Times New Roman" w:hAnsi="Times New Roman"/>
          <w:sz w:val="24"/>
          <w:szCs w:val="24"/>
        </w:rPr>
        <w:t>Бельтир</w:t>
      </w:r>
      <w:proofErr w:type="spellEnd"/>
      <w:r w:rsidR="009772DB">
        <w:rPr>
          <w:rFonts w:ascii="Times New Roman" w:hAnsi="Times New Roman"/>
          <w:sz w:val="24"/>
          <w:szCs w:val="24"/>
        </w:rPr>
        <w:t>»</w:t>
      </w:r>
    </w:p>
    <w:p w:rsidR="00286E15" w:rsidRPr="00BC5377" w:rsidRDefault="00286E15" w:rsidP="00286E15">
      <w:pPr>
        <w:spacing w:after="0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86E15" w:rsidRPr="00BC5377" w:rsidRDefault="00286E15" w:rsidP="00286E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377">
        <w:rPr>
          <w:rFonts w:ascii="Times New Roman" w:hAnsi="Times New Roman"/>
          <w:sz w:val="24"/>
          <w:szCs w:val="24"/>
        </w:rPr>
        <w:t>Размеры окладов (должностных окладов)  работников, занимающих должности служащих,  рабочих</w:t>
      </w:r>
      <w:proofErr w:type="gramStart"/>
      <w:r w:rsidRPr="00BC53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5377">
        <w:rPr>
          <w:rFonts w:ascii="Times New Roman" w:hAnsi="Times New Roman"/>
          <w:sz w:val="24"/>
          <w:szCs w:val="24"/>
        </w:rPr>
        <w:t xml:space="preserve"> на основе квалификационных уровней  профессиональных стандартов в зависимости от выполняемых ими трудовых функций</w:t>
      </w:r>
    </w:p>
    <w:p w:rsidR="00286E15" w:rsidRPr="00BC5377" w:rsidRDefault="00286E15" w:rsidP="00286E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746"/>
        <w:gridCol w:w="2410"/>
        <w:gridCol w:w="3260"/>
      </w:tblGrid>
      <w:tr w:rsidR="00286E15" w:rsidRPr="005E703A" w:rsidTr="00C33A58">
        <w:tc>
          <w:tcPr>
            <w:tcW w:w="615" w:type="dxa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0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0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70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6" w:type="dxa"/>
          </w:tcPr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  (ПС)</w:t>
            </w:r>
          </w:p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60" w:type="dxa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</w:t>
            </w:r>
          </w:p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286E15" w:rsidRPr="005E703A" w:rsidTr="00C33A58">
        <w:trPr>
          <w:trHeight w:val="705"/>
        </w:trPr>
        <w:tc>
          <w:tcPr>
            <w:tcW w:w="615" w:type="dxa"/>
            <w:vMerge w:val="restart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vMerge w:val="restart"/>
          </w:tcPr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t>«Специалист по работе с молодежью» », утвержден приказом</w:t>
            </w: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br/>
              <w:t>Министерства труда и</w:t>
            </w: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br/>
              <w:t>социальной защиты</w:t>
            </w: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br/>
              <w:t>Российской Федерации</w:t>
            </w:r>
            <w:r w:rsidRPr="005E703A">
              <w:rPr>
                <w:rFonts w:ascii="Times New Roman" w:hAnsi="Times New Roman"/>
                <w:iCs/>
                <w:sz w:val="24"/>
                <w:szCs w:val="24"/>
              </w:rPr>
              <w:br/>
              <w:t>от 12 февраля  2020 года N 59н</w:t>
            </w:r>
          </w:p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</w:tr>
      <w:tr w:rsidR="00286E15" w:rsidRPr="005E703A" w:rsidTr="00C33A58">
        <w:trPr>
          <w:trHeight w:val="645"/>
        </w:trPr>
        <w:tc>
          <w:tcPr>
            <w:tcW w:w="615" w:type="dxa"/>
            <w:vMerge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E15" w:rsidRPr="005E703A" w:rsidRDefault="00286E15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86E15" w:rsidRPr="005E703A" w:rsidRDefault="00286E15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A">
              <w:rPr>
                <w:rFonts w:ascii="Times New Roman" w:hAnsi="Times New Roman"/>
                <w:sz w:val="24"/>
                <w:szCs w:val="24"/>
              </w:rPr>
              <w:t>6268</w:t>
            </w:r>
          </w:p>
        </w:tc>
      </w:tr>
    </w:tbl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15" w:rsidRDefault="00286E15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86E15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348"/>
    <w:multiLevelType w:val="hybridMultilevel"/>
    <w:tmpl w:val="AFAAC154"/>
    <w:lvl w:ilvl="0" w:tplc="A41C31BC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527A9"/>
    <w:multiLevelType w:val="multilevel"/>
    <w:tmpl w:val="92BCB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3460AF2"/>
    <w:multiLevelType w:val="hybridMultilevel"/>
    <w:tmpl w:val="5CD0FC16"/>
    <w:lvl w:ilvl="0" w:tplc="A41C31B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E42D6A"/>
    <w:multiLevelType w:val="hybridMultilevel"/>
    <w:tmpl w:val="DECA9D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CA2262"/>
    <w:multiLevelType w:val="multilevel"/>
    <w:tmpl w:val="757A5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62A56"/>
    <w:rsid w:val="00036114"/>
    <w:rsid w:val="00037148"/>
    <w:rsid w:val="001242CA"/>
    <w:rsid w:val="0019090A"/>
    <w:rsid w:val="001A590E"/>
    <w:rsid w:val="001E4263"/>
    <w:rsid w:val="00285884"/>
    <w:rsid w:val="00286E15"/>
    <w:rsid w:val="002A46DF"/>
    <w:rsid w:val="002E6B2B"/>
    <w:rsid w:val="002F0BA9"/>
    <w:rsid w:val="002F4088"/>
    <w:rsid w:val="00331ACE"/>
    <w:rsid w:val="00332D60"/>
    <w:rsid w:val="0036366A"/>
    <w:rsid w:val="00405F78"/>
    <w:rsid w:val="004A6F2C"/>
    <w:rsid w:val="004E70F6"/>
    <w:rsid w:val="005107F4"/>
    <w:rsid w:val="00520288"/>
    <w:rsid w:val="005357D9"/>
    <w:rsid w:val="00545AFD"/>
    <w:rsid w:val="005A5A99"/>
    <w:rsid w:val="005B2827"/>
    <w:rsid w:val="005C7067"/>
    <w:rsid w:val="005F096A"/>
    <w:rsid w:val="006117E1"/>
    <w:rsid w:val="006614F3"/>
    <w:rsid w:val="006E547A"/>
    <w:rsid w:val="00715133"/>
    <w:rsid w:val="007670D6"/>
    <w:rsid w:val="007958D2"/>
    <w:rsid w:val="007A7446"/>
    <w:rsid w:val="007F652C"/>
    <w:rsid w:val="008801F6"/>
    <w:rsid w:val="008B530B"/>
    <w:rsid w:val="008B6B0A"/>
    <w:rsid w:val="008E002F"/>
    <w:rsid w:val="008F606C"/>
    <w:rsid w:val="009772DB"/>
    <w:rsid w:val="00990AF7"/>
    <w:rsid w:val="009E63C7"/>
    <w:rsid w:val="00A36A97"/>
    <w:rsid w:val="00A472C1"/>
    <w:rsid w:val="00A70F53"/>
    <w:rsid w:val="00AB3C23"/>
    <w:rsid w:val="00BA50A8"/>
    <w:rsid w:val="00BA56DC"/>
    <w:rsid w:val="00BF4381"/>
    <w:rsid w:val="00CA70F9"/>
    <w:rsid w:val="00CB6CE1"/>
    <w:rsid w:val="00CF3CCD"/>
    <w:rsid w:val="00D5444E"/>
    <w:rsid w:val="00D62A56"/>
    <w:rsid w:val="00DD1E25"/>
    <w:rsid w:val="00DF31D8"/>
    <w:rsid w:val="00F07A42"/>
    <w:rsid w:val="00F91F14"/>
    <w:rsid w:val="00FD0159"/>
    <w:rsid w:val="00F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02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9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62A5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62A5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202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202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520288"/>
    <w:rPr>
      <w:color w:val="008000"/>
    </w:rPr>
  </w:style>
  <w:style w:type="character" w:customStyle="1" w:styleId="a7">
    <w:name w:val="Не вступил в силу"/>
    <w:uiPriority w:val="99"/>
    <w:rsid w:val="00520288"/>
    <w:rPr>
      <w:color w:val="008080"/>
    </w:rPr>
  </w:style>
  <w:style w:type="character" w:customStyle="1" w:styleId="a8">
    <w:name w:val="Цветовое выделение"/>
    <w:uiPriority w:val="99"/>
    <w:rsid w:val="00520288"/>
    <w:rPr>
      <w:b/>
      <w:bCs/>
      <w:color w:val="000080"/>
    </w:rPr>
  </w:style>
  <w:style w:type="paragraph" w:customStyle="1" w:styleId="ConsPlusTitle">
    <w:name w:val="ConsPlusTitle"/>
    <w:rsid w:val="00BA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BA5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A5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0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rsid w:val="0019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9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A6F2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d">
    <w:name w:val="Body Text"/>
    <w:basedOn w:val="a"/>
    <w:link w:val="ae"/>
    <w:unhideWhenUsed/>
    <w:rsid w:val="00A70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70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9BFD-E1DB-48D2-8C63-9443745C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806</Words>
  <Characters>5633</Characters>
  <Application>Microsoft Office Word</Application>
  <DocSecurity>0</DocSecurity>
  <Lines>244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yana</cp:lastModifiedBy>
  <cp:revision>7</cp:revision>
  <cp:lastPrinted>2021-02-04T04:55:00Z</cp:lastPrinted>
  <dcterms:created xsi:type="dcterms:W3CDTF">2021-02-03T03:09:00Z</dcterms:created>
  <dcterms:modified xsi:type="dcterms:W3CDTF">2021-02-09T08:20:00Z</dcterms:modified>
</cp:coreProperties>
</file>