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A" w:rsidRDefault="009718BE" w:rsidP="009718BE">
      <w:pPr>
        <w:jc w:val="center"/>
        <w:rPr>
          <w:rFonts w:ascii="Times New Roman" w:hAnsi="Times New Roman"/>
          <w:sz w:val="28"/>
          <w:szCs w:val="28"/>
        </w:rPr>
      </w:pPr>
      <w:r w:rsidRPr="009718BE">
        <w:rPr>
          <w:rFonts w:ascii="Times New Roman" w:hAnsi="Times New Roman"/>
          <w:sz w:val="28"/>
          <w:szCs w:val="28"/>
        </w:rPr>
        <w:t>Сведения о расходах за счет источников финансирования и результатах реализации муниципальных программ, подпрограмм и основных мероприятий</w:t>
      </w:r>
      <w:r w:rsidR="005D186F">
        <w:rPr>
          <w:rFonts w:ascii="Times New Roman" w:hAnsi="Times New Roman"/>
          <w:sz w:val="28"/>
          <w:szCs w:val="28"/>
        </w:rPr>
        <w:t xml:space="preserve"> </w:t>
      </w:r>
      <w:r w:rsidRPr="009718BE">
        <w:rPr>
          <w:rFonts w:ascii="Times New Roman" w:hAnsi="Times New Roman"/>
          <w:sz w:val="28"/>
          <w:szCs w:val="28"/>
        </w:rPr>
        <w:t>(ведомственных целевых программ) по итогам 201</w:t>
      </w:r>
      <w:r w:rsidR="0022349A" w:rsidRPr="0022349A">
        <w:rPr>
          <w:rFonts w:ascii="Times New Roman" w:hAnsi="Times New Roman"/>
          <w:sz w:val="28"/>
          <w:szCs w:val="28"/>
        </w:rPr>
        <w:t>9</w:t>
      </w:r>
      <w:r w:rsidRPr="009718B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2069"/>
        <w:gridCol w:w="850"/>
        <w:gridCol w:w="1134"/>
        <w:gridCol w:w="993"/>
        <w:gridCol w:w="708"/>
        <w:gridCol w:w="702"/>
        <w:gridCol w:w="1141"/>
        <w:gridCol w:w="425"/>
        <w:gridCol w:w="367"/>
        <w:gridCol w:w="679"/>
        <w:gridCol w:w="763"/>
        <w:gridCol w:w="1813"/>
        <w:gridCol w:w="480"/>
        <w:gridCol w:w="452"/>
        <w:gridCol w:w="983"/>
        <w:gridCol w:w="636"/>
      </w:tblGrid>
      <w:tr w:rsidR="009F0DEC" w:rsidRPr="009F0DEC" w:rsidTr="005D186F">
        <w:tc>
          <w:tcPr>
            <w:tcW w:w="591" w:type="dxa"/>
            <w:vMerge w:val="restart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69" w:type="dxa"/>
            <w:vMerge w:val="restart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Направление/муниципальная программа</w:t>
            </w:r>
          </w:p>
        </w:tc>
        <w:tc>
          <w:tcPr>
            <w:tcW w:w="4387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Объем расходов,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375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Количество показателей конечного результат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 xml:space="preserve">целей) </w:t>
            </w:r>
          </w:p>
        </w:tc>
        <w:tc>
          <w:tcPr>
            <w:tcW w:w="4364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Оценка эффективности</w:t>
            </w:r>
          </w:p>
        </w:tc>
      </w:tr>
      <w:tr w:rsidR="009F0DEC" w:rsidRPr="009F0DEC" w:rsidTr="00410F0C">
        <w:trPr>
          <w:trHeight w:val="1741"/>
        </w:trPr>
        <w:tc>
          <w:tcPr>
            <w:tcW w:w="591" w:type="dxa"/>
            <w:vMerge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1134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испол%</w:t>
            </w:r>
            <w:proofErr w:type="spellEnd"/>
          </w:p>
        </w:tc>
        <w:tc>
          <w:tcPr>
            <w:tcW w:w="70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Доля фактического объема расходов 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общем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объеме%</w:t>
            </w:r>
            <w:proofErr w:type="spellEnd"/>
          </w:p>
        </w:tc>
        <w:tc>
          <w:tcPr>
            <w:tcW w:w="1141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25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367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679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ОМ АВЦП</w:t>
            </w:r>
          </w:p>
        </w:tc>
        <w:tc>
          <w:tcPr>
            <w:tcW w:w="76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1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80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5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98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ВЦП</w:t>
            </w:r>
          </w:p>
        </w:tc>
        <w:tc>
          <w:tcPr>
            <w:tcW w:w="636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9F0DEC" w:rsidRPr="009F0DEC" w:rsidTr="00410F0C">
        <w:tc>
          <w:tcPr>
            <w:tcW w:w="591" w:type="dxa"/>
            <w:vMerge w:val="restart"/>
          </w:tcPr>
          <w:p w:rsidR="00300E78" w:rsidRPr="009F0DEC" w:rsidRDefault="00524BCB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0E78" w:rsidRPr="009F0DE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69" w:type="dxa"/>
            <w:vMerge w:val="restart"/>
          </w:tcPr>
          <w:p w:rsidR="00300E78" w:rsidRPr="005C5365" w:rsidRDefault="007E7402" w:rsidP="005C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Комплексное развитие</w:t>
            </w:r>
            <w:r w:rsidR="00300E78" w:rsidRPr="005C5365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E509CB" w:rsidRPr="005C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5365" w:rsidRPr="005C5365">
              <w:rPr>
                <w:rFonts w:ascii="Times New Roman" w:hAnsi="Times New Roman"/>
                <w:sz w:val="24"/>
                <w:szCs w:val="24"/>
              </w:rPr>
              <w:t>Кош</w:t>
            </w:r>
            <w:r w:rsidR="003A79BA" w:rsidRPr="005C5365">
              <w:rPr>
                <w:rFonts w:ascii="Times New Roman" w:hAnsi="Times New Roman"/>
                <w:sz w:val="24"/>
                <w:szCs w:val="24"/>
              </w:rPr>
              <w:t>-</w:t>
            </w:r>
            <w:r w:rsidR="005C5365" w:rsidRPr="005C5365">
              <w:rPr>
                <w:rFonts w:ascii="Times New Roman" w:hAnsi="Times New Roman"/>
                <w:sz w:val="24"/>
                <w:szCs w:val="24"/>
              </w:rPr>
              <w:t>Агач</w:t>
            </w:r>
            <w:r w:rsidR="003A79BA" w:rsidRPr="005C536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00E78" w:rsidRPr="005C53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00E78" w:rsidRPr="00CF47EF" w:rsidRDefault="00524BCB" w:rsidP="0087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11 525,19</w:t>
            </w:r>
          </w:p>
        </w:tc>
        <w:tc>
          <w:tcPr>
            <w:tcW w:w="993" w:type="dxa"/>
          </w:tcPr>
          <w:p w:rsidR="00300E78" w:rsidRPr="009F0DEC" w:rsidRDefault="00524BCB" w:rsidP="00686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11 417,79</w:t>
            </w:r>
            <w:r w:rsidR="00A773F8" w:rsidRPr="00A77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300E78" w:rsidRPr="009F0DEC" w:rsidRDefault="00410F0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97,73</w:t>
            </w:r>
          </w:p>
        </w:tc>
        <w:tc>
          <w:tcPr>
            <w:tcW w:w="702" w:type="dxa"/>
          </w:tcPr>
          <w:p w:rsidR="00300E78" w:rsidRPr="009F0DEC" w:rsidRDefault="00410F0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97,73</w:t>
            </w:r>
          </w:p>
        </w:tc>
        <w:tc>
          <w:tcPr>
            <w:tcW w:w="114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8691A" w:rsidRPr="009F0DEC" w:rsidTr="00410F0C">
        <w:tc>
          <w:tcPr>
            <w:tcW w:w="591" w:type="dxa"/>
            <w:vMerge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68691A" w:rsidRPr="00CF47EF" w:rsidRDefault="00524BCB" w:rsidP="00CF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10 832,29</w:t>
            </w:r>
          </w:p>
        </w:tc>
        <w:tc>
          <w:tcPr>
            <w:tcW w:w="993" w:type="dxa"/>
          </w:tcPr>
          <w:p w:rsidR="0068691A" w:rsidRPr="00CF47EF" w:rsidRDefault="00524BCB" w:rsidP="00686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10 724,89</w:t>
            </w:r>
          </w:p>
        </w:tc>
        <w:tc>
          <w:tcPr>
            <w:tcW w:w="708" w:type="dxa"/>
          </w:tcPr>
          <w:p w:rsidR="0068691A" w:rsidRPr="009F0DEC" w:rsidRDefault="00410F0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97,73</w:t>
            </w:r>
          </w:p>
        </w:tc>
        <w:tc>
          <w:tcPr>
            <w:tcW w:w="702" w:type="dxa"/>
          </w:tcPr>
          <w:p w:rsidR="0068691A" w:rsidRPr="009F0DEC" w:rsidRDefault="00410F0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97,73</w:t>
            </w:r>
          </w:p>
        </w:tc>
        <w:tc>
          <w:tcPr>
            <w:tcW w:w="1141" w:type="dxa"/>
          </w:tcPr>
          <w:p w:rsidR="0068691A" w:rsidRPr="009F0DEC" w:rsidRDefault="00410F0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достигнуто</w:t>
            </w:r>
          </w:p>
        </w:tc>
        <w:tc>
          <w:tcPr>
            <w:tcW w:w="425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68691A" w:rsidRPr="009F0DEC" w:rsidRDefault="00CF4C1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</w:t>
            </w:r>
            <w:r w:rsidR="0068691A" w:rsidRPr="009F0DEC">
              <w:rPr>
                <w:rFonts w:ascii="Times New Roman" w:hAnsi="Times New Roman"/>
                <w:sz w:val="18"/>
                <w:szCs w:val="18"/>
              </w:rPr>
              <w:t>ффективна</w:t>
            </w:r>
            <w:proofErr w:type="gramStart"/>
            <w:r w:rsidR="0068691A" w:rsidRPr="009F0DEC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средняя)</w:t>
            </w:r>
          </w:p>
        </w:tc>
        <w:tc>
          <w:tcPr>
            <w:tcW w:w="480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37CFE" w:rsidRPr="009F0DEC" w:rsidTr="00410F0C">
        <w:tc>
          <w:tcPr>
            <w:tcW w:w="591" w:type="dxa"/>
            <w:vMerge w:val="restart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</w:tcPr>
          <w:p w:rsidR="00637CFE" w:rsidRPr="009F0DEC" w:rsidRDefault="00637CFE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экономического и налогового потенциала </w:t>
            </w:r>
          </w:p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37CFE" w:rsidRPr="00A773F8" w:rsidRDefault="005827DA" w:rsidP="00870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4 740,30</w:t>
            </w:r>
          </w:p>
        </w:tc>
        <w:tc>
          <w:tcPr>
            <w:tcW w:w="993" w:type="dxa"/>
          </w:tcPr>
          <w:p w:rsidR="00637CFE" w:rsidRPr="009F0DEC" w:rsidRDefault="005827DA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4 632,89</w:t>
            </w:r>
          </w:p>
        </w:tc>
        <w:tc>
          <w:tcPr>
            <w:tcW w:w="708" w:type="dxa"/>
          </w:tcPr>
          <w:p w:rsidR="00637CFE" w:rsidRPr="009F0DEC" w:rsidRDefault="00410F0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97,73</w:t>
            </w:r>
          </w:p>
        </w:tc>
        <w:tc>
          <w:tcPr>
            <w:tcW w:w="702" w:type="dxa"/>
          </w:tcPr>
          <w:p w:rsidR="00637CFE" w:rsidRPr="009F0DEC" w:rsidRDefault="008724F3" w:rsidP="00872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97,73</w:t>
            </w:r>
          </w:p>
        </w:tc>
        <w:tc>
          <w:tcPr>
            <w:tcW w:w="1141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637CFE" w:rsidRPr="009F0DEC" w:rsidRDefault="00637CF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827DA" w:rsidRPr="009F0DEC" w:rsidTr="00410F0C">
        <w:tc>
          <w:tcPr>
            <w:tcW w:w="591" w:type="dxa"/>
            <w:vMerge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5827DA" w:rsidRPr="00A773F8" w:rsidRDefault="005827DA" w:rsidP="005B1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4 740,30</w:t>
            </w:r>
          </w:p>
        </w:tc>
        <w:tc>
          <w:tcPr>
            <w:tcW w:w="993" w:type="dxa"/>
          </w:tcPr>
          <w:p w:rsidR="005827DA" w:rsidRPr="009F0DEC" w:rsidRDefault="005827DA" w:rsidP="005B1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4 632,89</w:t>
            </w:r>
          </w:p>
        </w:tc>
        <w:tc>
          <w:tcPr>
            <w:tcW w:w="708" w:type="dxa"/>
          </w:tcPr>
          <w:p w:rsidR="005827DA" w:rsidRPr="009F0DEC" w:rsidRDefault="00410F0C" w:rsidP="00410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97,73</w:t>
            </w:r>
          </w:p>
        </w:tc>
        <w:tc>
          <w:tcPr>
            <w:tcW w:w="702" w:type="dxa"/>
          </w:tcPr>
          <w:p w:rsidR="005827DA" w:rsidRPr="009F0DEC" w:rsidRDefault="005827DA" w:rsidP="00410F0C">
            <w:pPr>
              <w:tabs>
                <w:tab w:val="center" w:pos="3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="00410F0C">
              <w:rPr>
                <w:rFonts w:ascii="Times New Roman" w:hAnsi="Times New Roman"/>
                <w:sz w:val="18"/>
                <w:szCs w:val="18"/>
              </w:rPr>
              <w:t>97,73</w:t>
            </w:r>
          </w:p>
        </w:tc>
        <w:tc>
          <w:tcPr>
            <w:tcW w:w="1141" w:type="dxa"/>
          </w:tcPr>
          <w:p w:rsidR="005827DA" w:rsidRPr="00410F0C" w:rsidRDefault="00410F0C" w:rsidP="00410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достигнуто</w:t>
            </w:r>
          </w:p>
        </w:tc>
        <w:tc>
          <w:tcPr>
            <w:tcW w:w="425" w:type="dxa"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5827DA" w:rsidRPr="009F0DEC" w:rsidRDefault="00CF4C1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</w:t>
            </w:r>
            <w:r w:rsidR="005827DA" w:rsidRPr="009F0DEC">
              <w:rPr>
                <w:rFonts w:ascii="Times New Roman" w:hAnsi="Times New Roman"/>
                <w:sz w:val="18"/>
                <w:szCs w:val="18"/>
              </w:rPr>
              <w:t>ффективна</w:t>
            </w:r>
            <w:proofErr w:type="gramStart"/>
            <w:r w:rsidR="005827DA" w:rsidRPr="009F0DEC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средняя)</w:t>
            </w:r>
          </w:p>
        </w:tc>
        <w:tc>
          <w:tcPr>
            <w:tcW w:w="480" w:type="dxa"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5827DA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F0DEC" w:rsidRPr="009F0DEC" w:rsidTr="00410F0C">
        <w:tc>
          <w:tcPr>
            <w:tcW w:w="591" w:type="dxa"/>
            <w:vMerge w:val="restart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</w:tcPr>
          <w:p w:rsidR="00300E78" w:rsidRPr="009F0DEC" w:rsidRDefault="00300E78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>Устойчивое совершенствование систем жизнеобеспечения</w:t>
            </w:r>
          </w:p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00E78" w:rsidRPr="00A773F8" w:rsidRDefault="005827DA" w:rsidP="00870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953,15</w:t>
            </w:r>
          </w:p>
        </w:tc>
        <w:tc>
          <w:tcPr>
            <w:tcW w:w="993" w:type="dxa"/>
          </w:tcPr>
          <w:p w:rsidR="00300E78" w:rsidRPr="0037249F" w:rsidRDefault="005827DA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953,15</w:t>
            </w:r>
          </w:p>
        </w:tc>
        <w:tc>
          <w:tcPr>
            <w:tcW w:w="708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2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B1112F" w:rsidRPr="009F0DEC" w:rsidRDefault="00B1112F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F0DEC" w:rsidRPr="009F0DEC" w:rsidTr="00410F0C">
        <w:tc>
          <w:tcPr>
            <w:tcW w:w="591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300E78" w:rsidRPr="0037249F" w:rsidRDefault="005827DA" w:rsidP="00582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260,25</w:t>
            </w:r>
          </w:p>
        </w:tc>
        <w:tc>
          <w:tcPr>
            <w:tcW w:w="993" w:type="dxa"/>
          </w:tcPr>
          <w:p w:rsidR="00300E78" w:rsidRPr="005827DA" w:rsidRDefault="005827DA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260,25</w:t>
            </w:r>
          </w:p>
        </w:tc>
        <w:tc>
          <w:tcPr>
            <w:tcW w:w="708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2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41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425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эффективная</w:t>
            </w:r>
          </w:p>
        </w:tc>
        <w:tc>
          <w:tcPr>
            <w:tcW w:w="48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773F8" w:rsidRPr="009F0DEC" w:rsidTr="00410F0C">
        <w:tc>
          <w:tcPr>
            <w:tcW w:w="591" w:type="dxa"/>
            <w:vMerge w:val="restart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</w:tcPr>
          <w:p w:rsidR="00A773F8" w:rsidRPr="009F0DEC" w:rsidRDefault="00A773F8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9F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социально-культурной сферы</w:t>
            </w:r>
          </w:p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773F8" w:rsidRPr="00A773F8" w:rsidRDefault="005827DA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5831,74</w:t>
            </w:r>
          </w:p>
          <w:p w:rsidR="00A773F8" w:rsidRPr="00A773F8" w:rsidRDefault="00A773F8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773F8" w:rsidRPr="00A773F8" w:rsidRDefault="005827DA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5831,74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773F8" w:rsidRPr="00B504E8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702" w:type="dxa"/>
          </w:tcPr>
          <w:p w:rsidR="00A773F8" w:rsidRPr="00B504E8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1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A773F8" w:rsidRPr="009F0DEC" w:rsidRDefault="00A773F8" w:rsidP="00821F26">
            <w:pPr>
              <w:tabs>
                <w:tab w:val="center" w:pos="23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1</w:t>
            </w:r>
          </w:p>
        </w:tc>
        <w:tc>
          <w:tcPr>
            <w:tcW w:w="76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773F8" w:rsidRPr="009F0DEC" w:rsidTr="00410F0C">
        <w:tc>
          <w:tcPr>
            <w:tcW w:w="591" w:type="dxa"/>
            <w:vMerge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A773F8" w:rsidRPr="00A773F8" w:rsidRDefault="005827DA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5831,74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773F8" w:rsidRPr="00A773F8" w:rsidRDefault="005827DA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5831,74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773F8" w:rsidRPr="00B504E8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2" w:type="dxa"/>
          </w:tcPr>
          <w:p w:rsidR="00A773F8" w:rsidRPr="00B504E8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1" w:type="dxa"/>
          </w:tcPr>
          <w:p w:rsidR="00A773F8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425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A773F8" w:rsidRPr="009F0DEC" w:rsidRDefault="00A773F8" w:rsidP="00582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Эффективная</w:t>
            </w:r>
          </w:p>
        </w:tc>
        <w:tc>
          <w:tcPr>
            <w:tcW w:w="480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9718BE" w:rsidRDefault="009718BE" w:rsidP="009F0DEC">
      <w:pPr>
        <w:jc w:val="center"/>
        <w:rPr>
          <w:rFonts w:ascii="Times New Roman" w:hAnsi="Times New Roman"/>
          <w:sz w:val="28"/>
          <w:szCs w:val="28"/>
        </w:rPr>
      </w:pPr>
    </w:p>
    <w:p w:rsidR="002A631A" w:rsidRDefault="002A631A" w:rsidP="009F0DEC">
      <w:pPr>
        <w:jc w:val="center"/>
        <w:rPr>
          <w:rFonts w:ascii="Times New Roman" w:hAnsi="Times New Roman"/>
          <w:sz w:val="28"/>
          <w:szCs w:val="28"/>
        </w:rPr>
      </w:pPr>
    </w:p>
    <w:p w:rsidR="002A631A" w:rsidRPr="009718BE" w:rsidRDefault="002A631A" w:rsidP="009F0DEC">
      <w:pPr>
        <w:jc w:val="center"/>
        <w:rPr>
          <w:rFonts w:ascii="Times New Roman" w:hAnsi="Times New Roman"/>
          <w:sz w:val="28"/>
          <w:szCs w:val="28"/>
        </w:rPr>
      </w:pPr>
    </w:p>
    <w:sectPr w:rsidR="002A631A" w:rsidRPr="009718BE" w:rsidSect="00331A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74" w:rsidRDefault="00181574" w:rsidP="008724F3">
      <w:pPr>
        <w:spacing w:after="0" w:line="240" w:lineRule="auto"/>
      </w:pPr>
      <w:r>
        <w:separator/>
      </w:r>
    </w:p>
  </w:endnote>
  <w:endnote w:type="continuationSeparator" w:id="0">
    <w:p w:rsidR="00181574" w:rsidRDefault="00181574" w:rsidP="0087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74" w:rsidRDefault="00181574" w:rsidP="008724F3">
      <w:pPr>
        <w:spacing w:after="0" w:line="240" w:lineRule="auto"/>
      </w:pPr>
      <w:r>
        <w:separator/>
      </w:r>
    </w:p>
  </w:footnote>
  <w:footnote w:type="continuationSeparator" w:id="0">
    <w:p w:rsidR="00181574" w:rsidRDefault="00181574" w:rsidP="0087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BE"/>
    <w:rsid w:val="000158A7"/>
    <w:rsid w:val="00024004"/>
    <w:rsid w:val="00181574"/>
    <w:rsid w:val="001B4334"/>
    <w:rsid w:val="0022349A"/>
    <w:rsid w:val="00237237"/>
    <w:rsid w:val="002A631A"/>
    <w:rsid w:val="00300E78"/>
    <w:rsid w:val="00331A87"/>
    <w:rsid w:val="0037249F"/>
    <w:rsid w:val="003A79BA"/>
    <w:rsid w:val="00410F0C"/>
    <w:rsid w:val="00452C86"/>
    <w:rsid w:val="00524BCB"/>
    <w:rsid w:val="005827DA"/>
    <w:rsid w:val="005C5365"/>
    <w:rsid w:val="005D186F"/>
    <w:rsid w:val="00606A28"/>
    <w:rsid w:val="0061637A"/>
    <w:rsid w:val="00637CFE"/>
    <w:rsid w:val="006559A4"/>
    <w:rsid w:val="0068691A"/>
    <w:rsid w:val="007236BD"/>
    <w:rsid w:val="00775CFD"/>
    <w:rsid w:val="00794A8E"/>
    <w:rsid w:val="007E7402"/>
    <w:rsid w:val="00821F26"/>
    <w:rsid w:val="00846BCB"/>
    <w:rsid w:val="00870EAF"/>
    <w:rsid w:val="008724F3"/>
    <w:rsid w:val="00893168"/>
    <w:rsid w:val="00903361"/>
    <w:rsid w:val="0094425F"/>
    <w:rsid w:val="00963565"/>
    <w:rsid w:val="009718BE"/>
    <w:rsid w:val="009A510F"/>
    <w:rsid w:val="009F0DEC"/>
    <w:rsid w:val="00A773F8"/>
    <w:rsid w:val="00B1112F"/>
    <w:rsid w:val="00B504E8"/>
    <w:rsid w:val="00BF12B0"/>
    <w:rsid w:val="00C303D1"/>
    <w:rsid w:val="00CF2E64"/>
    <w:rsid w:val="00CF47EF"/>
    <w:rsid w:val="00CF4C14"/>
    <w:rsid w:val="00D71BC2"/>
    <w:rsid w:val="00E509CB"/>
    <w:rsid w:val="00EC0B7D"/>
    <w:rsid w:val="00F2746D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0E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7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4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7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4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81C13-779B-4DB9-935B-6007E543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Buharina</dc:creator>
  <cp:lastModifiedBy>Пользователь Windows</cp:lastModifiedBy>
  <cp:revision>5</cp:revision>
  <cp:lastPrinted>2020-11-19T07:30:00Z</cp:lastPrinted>
  <dcterms:created xsi:type="dcterms:W3CDTF">2020-11-18T11:36:00Z</dcterms:created>
  <dcterms:modified xsi:type="dcterms:W3CDTF">2020-11-19T07:49:00Z</dcterms:modified>
</cp:coreProperties>
</file>