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0246F2" w:rsidRPr="0008524E" w:rsidTr="00754839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РОССИЙСКАЯ ФЕДЕРАЦИЯ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аны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Белтир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0246F2" w:rsidRPr="000246F2" w:rsidRDefault="009602DD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Центральная</w:t>
            </w:r>
            <w:r w:rsidR="000246F2"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0246F2" w:rsidRPr="000246F2" w:rsidRDefault="000246F2" w:rsidP="000246F2">
      <w:pPr>
        <w:spacing w:before="60"/>
        <w:rPr>
          <w:rFonts w:ascii="Times New Roman" w:hAnsi="Times New Roman" w:cs="Times New Roman"/>
          <w:noProof/>
          <w:sz w:val="30"/>
          <w:szCs w:val="30"/>
        </w:rPr>
      </w:pPr>
      <w:r w:rsidRPr="000246F2">
        <w:rPr>
          <w:rFonts w:ascii="Times New Roman" w:hAnsi="Times New Roman" w:cs="Times New Roman"/>
          <w:b/>
          <w:noProof/>
          <w:sz w:val="30"/>
          <w:szCs w:val="30"/>
        </w:rPr>
        <w:t xml:space="preserve">   ПОСТАНОВЛЕНИЕ                                                                 </w:t>
      </w:r>
      <w:r w:rsidRPr="000246F2">
        <w:rPr>
          <w:rFonts w:ascii="Times New Roman" w:hAnsi="Times New Roman" w:cs="Times New Roman"/>
          <w:b/>
          <w:sz w:val="30"/>
          <w:szCs w:val="30"/>
          <w:lang w:val="en-US"/>
        </w:rPr>
        <w:t>J</w:t>
      </w:r>
      <w:r w:rsidRPr="000246F2">
        <w:rPr>
          <w:rFonts w:ascii="Times New Roman" w:hAnsi="Times New Roman" w:cs="Times New Roman"/>
          <w:b/>
          <w:sz w:val="30"/>
          <w:szCs w:val="30"/>
        </w:rPr>
        <w:t>ÖП</w:t>
      </w:r>
    </w:p>
    <w:p w:rsidR="000246F2" w:rsidRPr="000246F2" w:rsidRDefault="000246F2" w:rsidP="000246F2">
      <w:pPr>
        <w:jc w:val="center"/>
        <w:rPr>
          <w:rFonts w:ascii="Times New Roman" w:hAnsi="Times New Roman" w:cs="Times New Roman"/>
          <w:b/>
        </w:rPr>
      </w:pP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B718E0" w:rsidRPr="00B718E0" w:rsidTr="00BB59BB">
        <w:trPr>
          <w:trHeight w:val="275"/>
        </w:trPr>
        <w:tc>
          <w:tcPr>
            <w:tcW w:w="2700" w:type="dxa"/>
          </w:tcPr>
          <w:p w:rsidR="00B718E0" w:rsidRPr="00B718E0" w:rsidRDefault="00B718E0" w:rsidP="00BB59BB">
            <w:pPr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от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718E0" w:rsidRPr="00B718E0" w:rsidRDefault="006B1099" w:rsidP="00076FB8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1</w:t>
            </w:r>
            <w:r w:rsidR="00076FB8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5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left="-108" w:right="-108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718E0" w:rsidRPr="00B718E0" w:rsidRDefault="00F8699C" w:rsidP="00BB59BB">
            <w:pP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мая</w:t>
            </w:r>
          </w:p>
        </w:tc>
        <w:tc>
          <w:tcPr>
            <w:tcW w:w="1024" w:type="dxa"/>
          </w:tcPr>
          <w:p w:rsidR="00B718E0" w:rsidRPr="00B718E0" w:rsidRDefault="007D17F6" w:rsidP="00F25FD1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2019</w:t>
            </w:r>
            <w:r w:rsidR="00B718E0" w:rsidRPr="00B718E0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г..</w:t>
            </w:r>
          </w:p>
        </w:tc>
        <w:tc>
          <w:tcPr>
            <w:tcW w:w="360" w:type="dxa"/>
          </w:tcPr>
          <w:p w:rsidR="00B718E0" w:rsidRPr="00B718E0" w:rsidRDefault="00B718E0" w:rsidP="00BB59B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718E0" w:rsidRPr="00B718E0" w:rsidRDefault="00F8699C" w:rsidP="00813168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5</w:t>
            </w:r>
            <w:r w:rsidR="000851C7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B718E0" w:rsidRPr="00B718E0" w:rsidRDefault="00B718E0" w:rsidP="00BB59B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B718E0" w:rsidRPr="00B718E0" w:rsidRDefault="00B718E0" w:rsidP="00B718E0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6"/>
          <w:szCs w:val="26"/>
        </w:rPr>
      </w:pPr>
      <w:r w:rsidRPr="00B718E0">
        <w:rPr>
          <w:rFonts w:ascii="Times New Roman" w:hAnsi="Times New Roman" w:cs="Times New Roman"/>
          <w:noProof/>
          <w:sz w:val="26"/>
          <w:szCs w:val="26"/>
        </w:rPr>
        <w:tab/>
        <w:t>с. Новый Бельтир</w:t>
      </w:r>
      <w:r w:rsidRPr="00B718E0">
        <w:rPr>
          <w:rFonts w:ascii="Times New Roman" w:hAnsi="Times New Roman" w:cs="Times New Roman"/>
          <w:noProof/>
          <w:sz w:val="26"/>
          <w:szCs w:val="26"/>
        </w:rPr>
        <w:tab/>
      </w:r>
    </w:p>
    <w:p w:rsidR="00B718E0" w:rsidRPr="00B718E0" w:rsidRDefault="00B718E0" w:rsidP="00B718E0">
      <w:pPr>
        <w:ind w:firstLine="720"/>
        <w:rPr>
          <w:rFonts w:ascii="Times New Roman" w:hAnsi="Times New Roman" w:cs="Times New Roman"/>
        </w:rPr>
      </w:pPr>
    </w:p>
    <w:p w:rsidR="00DB2B1F" w:rsidRPr="00DB2B1F" w:rsidRDefault="00DB2B1F" w:rsidP="00DB2B1F">
      <w:pPr>
        <w:pStyle w:val="a7"/>
        <w:jc w:val="center"/>
        <w:rPr>
          <w:color w:val="000000"/>
          <w:sz w:val="28"/>
          <w:szCs w:val="28"/>
        </w:rPr>
      </w:pPr>
      <w:r w:rsidRPr="00DB2B1F">
        <w:rPr>
          <w:rStyle w:val="a8"/>
          <w:color w:val="000000"/>
          <w:sz w:val="28"/>
          <w:szCs w:val="28"/>
        </w:rPr>
        <w:t>О</w:t>
      </w:r>
      <w:r w:rsidR="00850EF4">
        <w:rPr>
          <w:rStyle w:val="a8"/>
          <w:color w:val="000000"/>
          <w:sz w:val="28"/>
          <w:szCs w:val="28"/>
        </w:rPr>
        <w:t xml:space="preserve"> внесении изменений и дополнений в </w:t>
      </w:r>
      <w:r w:rsidR="00F8699C">
        <w:rPr>
          <w:rStyle w:val="a8"/>
          <w:color w:val="000000"/>
          <w:sz w:val="28"/>
          <w:szCs w:val="28"/>
        </w:rPr>
        <w:t xml:space="preserve">Положение </w:t>
      </w:r>
      <w:r w:rsidR="00850EF4">
        <w:rPr>
          <w:rStyle w:val="a8"/>
          <w:color w:val="000000"/>
          <w:sz w:val="28"/>
          <w:szCs w:val="28"/>
        </w:rPr>
        <w:t>Административн</w:t>
      </w:r>
      <w:r w:rsidR="00F8699C">
        <w:rPr>
          <w:rStyle w:val="a8"/>
          <w:color w:val="000000"/>
          <w:sz w:val="28"/>
          <w:szCs w:val="28"/>
        </w:rPr>
        <w:t xml:space="preserve">ого </w:t>
      </w:r>
      <w:r w:rsidRPr="00DB2B1F">
        <w:rPr>
          <w:rStyle w:val="a8"/>
          <w:color w:val="000000"/>
          <w:sz w:val="28"/>
          <w:szCs w:val="28"/>
        </w:rPr>
        <w:t xml:space="preserve"> регламент</w:t>
      </w:r>
      <w:r w:rsidR="00F8699C">
        <w:rPr>
          <w:rStyle w:val="a8"/>
          <w:color w:val="000000"/>
          <w:sz w:val="28"/>
          <w:szCs w:val="28"/>
        </w:rPr>
        <w:t>а</w:t>
      </w:r>
      <w:r w:rsidRPr="00DB2B1F">
        <w:rPr>
          <w:rStyle w:val="a8"/>
          <w:color w:val="000000"/>
          <w:sz w:val="28"/>
          <w:szCs w:val="28"/>
        </w:rPr>
        <w:t xml:space="preserve"> по предоставлению муниципальной </w:t>
      </w:r>
      <w:r w:rsidR="003719EE">
        <w:rPr>
          <w:rStyle w:val="a8"/>
          <w:color w:val="000000"/>
          <w:sz w:val="28"/>
          <w:szCs w:val="28"/>
        </w:rPr>
        <w:t>услуги</w:t>
      </w:r>
      <w:r w:rsidR="00436DE6">
        <w:rPr>
          <w:rStyle w:val="a8"/>
          <w:color w:val="000000"/>
          <w:sz w:val="28"/>
          <w:szCs w:val="28"/>
        </w:rPr>
        <w:t xml:space="preserve"> </w:t>
      </w:r>
      <w:r w:rsidR="003719EE">
        <w:rPr>
          <w:rStyle w:val="a8"/>
          <w:color w:val="000000"/>
          <w:sz w:val="28"/>
          <w:szCs w:val="28"/>
        </w:rPr>
        <w:t>«</w:t>
      </w:r>
      <w:r w:rsidR="00F8699C">
        <w:rPr>
          <w:rStyle w:val="a8"/>
          <w:color w:val="000000"/>
          <w:sz w:val="28"/>
          <w:szCs w:val="28"/>
        </w:rPr>
        <w:t xml:space="preserve">Выдача справки о составе семьи, выписки из </w:t>
      </w:r>
      <w:proofErr w:type="spellStart"/>
      <w:r w:rsidR="00F8699C">
        <w:rPr>
          <w:rStyle w:val="a8"/>
          <w:color w:val="000000"/>
          <w:sz w:val="28"/>
          <w:szCs w:val="28"/>
        </w:rPr>
        <w:t>похозяйственной</w:t>
      </w:r>
      <w:proofErr w:type="spellEnd"/>
      <w:r w:rsidR="00F8699C">
        <w:rPr>
          <w:rStyle w:val="a8"/>
          <w:color w:val="000000"/>
          <w:sz w:val="28"/>
          <w:szCs w:val="28"/>
        </w:rPr>
        <w:t xml:space="preserve"> книги</w:t>
      </w:r>
      <w:r w:rsidR="00436DE6">
        <w:rPr>
          <w:rStyle w:val="a8"/>
          <w:color w:val="000000"/>
          <w:sz w:val="28"/>
          <w:szCs w:val="28"/>
        </w:rPr>
        <w:t>»,</w:t>
      </w:r>
      <w:r w:rsidR="00850EF4">
        <w:rPr>
          <w:rStyle w:val="a8"/>
          <w:color w:val="000000"/>
          <w:sz w:val="28"/>
          <w:szCs w:val="28"/>
        </w:rPr>
        <w:t xml:space="preserve"> утвержденного постановлением Бельтирской сельской администрации от </w:t>
      </w:r>
      <w:r w:rsidR="00F8699C">
        <w:rPr>
          <w:rStyle w:val="a8"/>
          <w:color w:val="000000"/>
          <w:sz w:val="28"/>
          <w:szCs w:val="28"/>
        </w:rPr>
        <w:t>26.03.2019г.</w:t>
      </w:r>
      <w:r w:rsidR="00850EF4">
        <w:rPr>
          <w:rStyle w:val="a8"/>
          <w:color w:val="000000"/>
          <w:sz w:val="28"/>
          <w:szCs w:val="28"/>
        </w:rPr>
        <w:t xml:space="preserve"> №</w:t>
      </w:r>
      <w:r w:rsidR="00F8699C">
        <w:rPr>
          <w:rStyle w:val="a8"/>
          <w:color w:val="000000"/>
          <w:sz w:val="28"/>
          <w:szCs w:val="28"/>
        </w:rPr>
        <w:t>12</w:t>
      </w:r>
    </w:p>
    <w:p w:rsidR="00DB2B1F" w:rsidRDefault="00DB2B1F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№ 210-ФЗ «Об организации предоставления государственных и муниципальных услуг», </w:t>
      </w:r>
      <w:r w:rsidR="00850EF4">
        <w:rPr>
          <w:rFonts w:ascii="Times New Roman" w:hAnsi="Times New Roman" w:cs="Times New Roman"/>
          <w:sz w:val="28"/>
          <w:szCs w:val="28"/>
        </w:rPr>
        <w:t>и в связи с принятием Федерального закона от 19</w:t>
      </w:r>
      <w:r w:rsidR="00E74CE6">
        <w:rPr>
          <w:rFonts w:ascii="Times New Roman" w:hAnsi="Times New Roman" w:cs="Times New Roman"/>
          <w:sz w:val="28"/>
          <w:szCs w:val="28"/>
        </w:rPr>
        <w:t>.</w:t>
      </w:r>
      <w:r w:rsidR="00850EF4">
        <w:rPr>
          <w:rFonts w:ascii="Times New Roman" w:hAnsi="Times New Roman" w:cs="Times New Roman"/>
          <w:sz w:val="28"/>
          <w:szCs w:val="28"/>
        </w:rPr>
        <w:t>07</w:t>
      </w:r>
      <w:r w:rsidR="00E74CE6">
        <w:rPr>
          <w:rFonts w:ascii="Times New Roman" w:hAnsi="Times New Roman" w:cs="Times New Roman"/>
          <w:sz w:val="28"/>
          <w:szCs w:val="28"/>
        </w:rPr>
        <w:t>.</w:t>
      </w:r>
      <w:r w:rsidR="00850EF4">
        <w:rPr>
          <w:rFonts w:ascii="Times New Roman" w:hAnsi="Times New Roman" w:cs="Times New Roman"/>
          <w:sz w:val="28"/>
          <w:szCs w:val="28"/>
        </w:rPr>
        <w:t>2018 №204-</w:t>
      </w:r>
      <w:r w:rsidR="00E74CE6">
        <w:rPr>
          <w:rFonts w:ascii="Times New Roman" w:hAnsi="Times New Roman" w:cs="Times New Roman"/>
          <w:sz w:val="28"/>
          <w:szCs w:val="28"/>
        </w:rPr>
        <w:t xml:space="preserve">ФЗ «О внесении изменений в Федеральный закон «Об организации </w:t>
      </w:r>
      <w:r w:rsidR="00E74CE6" w:rsidRPr="00DB2B1F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E74CE6">
        <w:rPr>
          <w:rFonts w:ascii="Times New Roman" w:hAnsi="Times New Roman" w:cs="Times New Roman"/>
          <w:sz w:val="28"/>
          <w:szCs w:val="28"/>
        </w:rPr>
        <w:t xml:space="preserve">», </w:t>
      </w:r>
      <w:r w:rsidRPr="00DB2B1F">
        <w:rPr>
          <w:rFonts w:ascii="Times New Roman" w:hAnsi="Times New Roman" w:cs="Times New Roman"/>
          <w:sz w:val="28"/>
          <w:szCs w:val="28"/>
        </w:rPr>
        <w:t>Уставом Бельтирского сельс</w:t>
      </w:r>
      <w:r w:rsidR="00E74CE6">
        <w:rPr>
          <w:rFonts w:ascii="Times New Roman" w:hAnsi="Times New Roman" w:cs="Times New Roman"/>
          <w:sz w:val="28"/>
          <w:szCs w:val="28"/>
        </w:rPr>
        <w:t>кого поселения,</w:t>
      </w:r>
      <w:r w:rsidRPr="00DB2B1F">
        <w:rPr>
          <w:rFonts w:ascii="Times New Roman" w:hAnsi="Times New Roman" w:cs="Times New Roman"/>
          <w:sz w:val="28"/>
          <w:szCs w:val="28"/>
        </w:rPr>
        <w:t xml:space="preserve"> администрация Бельтирского  сельского поселения</w:t>
      </w:r>
    </w:p>
    <w:p w:rsidR="00DB2B1F" w:rsidRPr="00DB2B1F" w:rsidRDefault="00DB2B1F" w:rsidP="00DB2B1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B1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74CE6" w:rsidRPr="003719EE" w:rsidRDefault="00DB2B1F" w:rsidP="003719EE">
      <w:pPr>
        <w:pStyle w:val="a7"/>
        <w:jc w:val="both"/>
        <w:rPr>
          <w:b/>
          <w:color w:val="000000"/>
          <w:sz w:val="28"/>
          <w:szCs w:val="28"/>
        </w:rPr>
      </w:pPr>
      <w:r w:rsidRPr="00436DE6">
        <w:rPr>
          <w:sz w:val="28"/>
          <w:szCs w:val="28"/>
        </w:rPr>
        <w:t>1.</w:t>
      </w:r>
      <w:r w:rsidR="00436DE6" w:rsidRPr="00436DE6">
        <w:rPr>
          <w:rStyle w:val="a8"/>
          <w:color w:val="000000"/>
          <w:sz w:val="28"/>
          <w:szCs w:val="28"/>
        </w:rPr>
        <w:t xml:space="preserve"> </w:t>
      </w:r>
      <w:proofErr w:type="gramStart"/>
      <w:r w:rsidR="00436DE6" w:rsidRPr="00436DE6">
        <w:rPr>
          <w:rStyle w:val="a8"/>
          <w:b w:val="0"/>
          <w:color w:val="000000"/>
          <w:sz w:val="28"/>
          <w:szCs w:val="28"/>
        </w:rPr>
        <w:t>В</w:t>
      </w:r>
      <w:r w:rsidR="00436DE6">
        <w:rPr>
          <w:rStyle w:val="a8"/>
          <w:color w:val="000000"/>
          <w:sz w:val="28"/>
          <w:szCs w:val="28"/>
        </w:rPr>
        <w:t xml:space="preserve"> </w:t>
      </w:r>
      <w:r w:rsidR="003719EE">
        <w:rPr>
          <w:rStyle w:val="a8"/>
          <w:b w:val="0"/>
          <w:color w:val="000000"/>
          <w:sz w:val="28"/>
          <w:szCs w:val="28"/>
        </w:rPr>
        <w:t>а</w:t>
      </w:r>
      <w:r w:rsidR="003719EE" w:rsidRPr="003719EE">
        <w:rPr>
          <w:rStyle w:val="a8"/>
          <w:b w:val="0"/>
          <w:color w:val="000000"/>
          <w:sz w:val="28"/>
          <w:szCs w:val="28"/>
        </w:rPr>
        <w:t xml:space="preserve">дминистративный регламент по предоставлению муниципальной услуги </w:t>
      </w:r>
      <w:r w:rsidR="003719EE">
        <w:rPr>
          <w:rStyle w:val="a8"/>
          <w:b w:val="0"/>
          <w:color w:val="000000"/>
          <w:sz w:val="28"/>
          <w:szCs w:val="28"/>
        </w:rPr>
        <w:t>«</w:t>
      </w:r>
      <w:r w:rsidR="00F8699C" w:rsidRPr="00F8699C">
        <w:rPr>
          <w:rStyle w:val="a8"/>
          <w:b w:val="0"/>
          <w:color w:val="000000"/>
          <w:sz w:val="28"/>
          <w:szCs w:val="28"/>
        </w:rPr>
        <w:t xml:space="preserve">Выдача справки о составе семьи, выписки из </w:t>
      </w:r>
      <w:proofErr w:type="spellStart"/>
      <w:r w:rsidR="00F8699C" w:rsidRPr="00F8699C">
        <w:rPr>
          <w:rStyle w:val="a8"/>
          <w:b w:val="0"/>
          <w:color w:val="000000"/>
          <w:sz w:val="28"/>
          <w:szCs w:val="28"/>
        </w:rPr>
        <w:t>похозяйственной</w:t>
      </w:r>
      <w:proofErr w:type="spellEnd"/>
      <w:r w:rsidR="00F8699C" w:rsidRPr="00F8699C">
        <w:rPr>
          <w:rStyle w:val="a8"/>
          <w:b w:val="0"/>
          <w:color w:val="000000"/>
          <w:sz w:val="28"/>
          <w:szCs w:val="28"/>
        </w:rPr>
        <w:t xml:space="preserve"> книги</w:t>
      </w:r>
      <w:r w:rsidR="003719EE" w:rsidRPr="003719EE">
        <w:rPr>
          <w:rStyle w:val="a8"/>
          <w:b w:val="0"/>
          <w:color w:val="000000"/>
          <w:sz w:val="28"/>
          <w:szCs w:val="28"/>
        </w:rPr>
        <w:t xml:space="preserve">», утвержденного постановлением Бельтирской сельской администрации от </w:t>
      </w:r>
      <w:r w:rsidR="00F8699C">
        <w:rPr>
          <w:rStyle w:val="a8"/>
          <w:b w:val="0"/>
          <w:color w:val="000000"/>
          <w:sz w:val="28"/>
          <w:szCs w:val="28"/>
        </w:rPr>
        <w:t>26.03.2019г. №12</w:t>
      </w:r>
      <w:r w:rsidR="003719EE">
        <w:rPr>
          <w:rStyle w:val="a8"/>
          <w:b w:val="0"/>
          <w:color w:val="000000"/>
          <w:sz w:val="28"/>
          <w:szCs w:val="28"/>
        </w:rPr>
        <w:t xml:space="preserve"> </w:t>
      </w:r>
      <w:r w:rsidR="00436DE6">
        <w:rPr>
          <w:sz w:val="28"/>
          <w:szCs w:val="28"/>
        </w:rPr>
        <w:t>в</w:t>
      </w:r>
      <w:r w:rsidR="00E74CE6" w:rsidRPr="00436DE6">
        <w:rPr>
          <w:sz w:val="28"/>
          <w:szCs w:val="28"/>
        </w:rPr>
        <w:t>нести</w:t>
      </w:r>
      <w:r w:rsidR="00E74CE6">
        <w:rPr>
          <w:sz w:val="28"/>
          <w:szCs w:val="28"/>
        </w:rPr>
        <w:t xml:space="preserve"> следующие изменения:</w:t>
      </w:r>
      <w:proofErr w:type="gramEnd"/>
    </w:p>
    <w:p w:rsidR="00F8699C" w:rsidRDefault="007D17F6" w:rsidP="00DB2B1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74CE6">
        <w:rPr>
          <w:rFonts w:ascii="Times New Roman" w:hAnsi="Times New Roman" w:cs="Times New Roman"/>
          <w:sz w:val="28"/>
          <w:szCs w:val="28"/>
        </w:rPr>
        <w:t xml:space="preserve"> </w:t>
      </w:r>
      <w:r w:rsidR="00F8699C">
        <w:rPr>
          <w:rFonts w:ascii="Times New Roman" w:hAnsi="Times New Roman" w:cs="Times New Roman"/>
          <w:sz w:val="28"/>
          <w:szCs w:val="28"/>
        </w:rPr>
        <w:t>Раздел 2  дополнить абзацем следующего содержания:</w:t>
      </w:r>
    </w:p>
    <w:p w:rsidR="00AB067E" w:rsidRDefault="00F8699C" w:rsidP="00C6076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67E">
        <w:rPr>
          <w:rFonts w:ascii="Times New Roman" w:hAnsi="Times New Roman" w:cs="Times New Roman"/>
          <w:sz w:val="28"/>
          <w:szCs w:val="28"/>
        </w:rPr>
        <w:t xml:space="preserve">       «Также не </w:t>
      </w:r>
      <w:proofErr w:type="gramStart"/>
      <w:r w:rsidR="00AB067E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="00AB067E">
        <w:rPr>
          <w:rFonts w:ascii="Times New Roman" w:hAnsi="Times New Roman" w:cs="Times New Roman"/>
          <w:sz w:val="28"/>
          <w:szCs w:val="28"/>
        </w:rPr>
        <w:t xml:space="preserve"> требовать от заявителя:</w:t>
      </w:r>
    </w:p>
    <w:p w:rsidR="00AB067E" w:rsidRDefault="00AB067E" w:rsidP="00AB067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предоставлением муниципальных услуг;</w:t>
      </w:r>
    </w:p>
    <w:p w:rsidR="00F557E7" w:rsidRPr="00F557E7" w:rsidRDefault="007A1F08" w:rsidP="00AB067E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пред</w:t>
      </w:r>
      <w:r w:rsidR="0042699F">
        <w:rPr>
          <w:rFonts w:ascii="Times New Roman" w:hAnsi="Times New Roman" w:cs="Times New Roman"/>
          <w:sz w:val="28"/>
          <w:szCs w:val="28"/>
        </w:rPr>
        <w:t xml:space="preserve">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самоуправления организаций, </w:t>
      </w:r>
      <w:r w:rsidR="00C520E5">
        <w:rPr>
          <w:rFonts w:ascii="Times New Roman" w:hAnsi="Times New Roman" w:cs="Times New Roman"/>
          <w:sz w:val="28"/>
          <w:szCs w:val="28"/>
        </w:rPr>
        <w:t>участвующих в предоставлении предусмотренных частью 1 статьи 1 федерального закона  «Об организации предоставления государственных и муниципальных услуг» в соответствии с нормативными правовыми актами</w:t>
      </w:r>
      <w:proofErr w:type="gramEnd"/>
      <w:r w:rsidR="00C520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20E5">
        <w:rPr>
          <w:rFonts w:ascii="Times New Roman" w:hAnsi="Times New Roman" w:cs="Times New Roman"/>
          <w:sz w:val="28"/>
          <w:szCs w:val="28"/>
        </w:rPr>
        <w:t>Российской Федерации нормативными правовыми актами Республики Алтай, муниципальными правовыми актами, за исключением документов, включенных в определенной частью</w:t>
      </w:r>
      <w:r w:rsidR="00F557E7">
        <w:rPr>
          <w:rFonts w:ascii="Times New Roman" w:hAnsi="Times New Roman" w:cs="Times New Roman"/>
          <w:sz w:val="28"/>
          <w:szCs w:val="28"/>
        </w:rPr>
        <w:t xml:space="preserve"> 6 настоящей статьи перечень документов.</w:t>
      </w:r>
      <w:proofErr w:type="gramEnd"/>
      <w:r w:rsidR="00F557E7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7A1F08" w:rsidRPr="007A1F08" w:rsidRDefault="00F557E7" w:rsidP="00AB067E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076FB8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организации предоставления государственных и муниципальных услуг</w:t>
      </w:r>
      <w:r w:rsidR="00076FB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9759A" w:rsidRPr="00F9759A" w:rsidRDefault="00CD7587" w:rsidP="00AB067E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</w:t>
      </w:r>
      <w:r w:rsidR="00076FB8">
        <w:rPr>
          <w:rFonts w:ascii="Times New Roman" w:hAnsi="Times New Roman" w:cs="Times New Roman"/>
          <w:sz w:val="28"/>
          <w:szCs w:val="28"/>
        </w:rPr>
        <w:t xml:space="preserve">сть которых указывались при </w:t>
      </w:r>
      <w:r>
        <w:rPr>
          <w:rFonts w:ascii="Times New Roman" w:hAnsi="Times New Roman" w:cs="Times New Roman"/>
          <w:sz w:val="28"/>
          <w:szCs w:val="28"/>
        </w:rPr>
        <w:t>первоначальном отказе в приеме документов,</w:t>
      </w:r>
      <w:r w:rsidR="00F9759A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9759A" w:rsidRDefault="00F9759A" w:rsidP="00076FB8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</w:t>
      </w:r>
      <w:r w:rsidR="00325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25657" w:rsidRDefault="00F9759A" w:rsidP="00F9759A">
      <w:pPr>
        <w:pStyle w:val="a6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325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ошибок в заявлении  о предоставлении муниципальной услуги и документах, подданных заявителем после первоначального отказа в приеме документов, необходимых</w:t>
      </w:r>
      <w:r w:rsidR="00325657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и не включенных в пред</w:t>
      </w:r>
      <w:r w:rsidR="00325657">
        <w:rPr>
          <w:rFonts w:ascii="Times New Roman" w:hAnsi="Times New Roman" w:cs="Times New Roman"/>
          <w:sz w:val="28"/>
          <w:szCs w:val="28"/>
        </w:rPr>
        <w:t>ставленный ранее комплект докум</w:t>
      </w:r>
      <w:r>
        <w:rPr>
          <w:rFonts w:ascii="Times New Roman" w:hAnsi="Times New Roman" w:cs="Times New Roman"/>
          <w:sz w:val="28"/>
          <w:szCs w:val="28"/>
        </w:rPr>
        <w:t>ентов;</w:t>
      </w:r>
    </w:p>
    <w:p w:rsidR="00325657" w:rsidRDefault="00325657" w:rsidP="00F9759A">
      <w:pPr>
        <w:pStyle w:val="a6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D7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D35CC" w:rsidRDefault="00325657" w:rsidP="00F9759A">
      <w:pPr>
        <w:pStyle w:val="a6"/>
        <w:ind w:left="73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</w:t>
      </w:r>
      <w:r>
        <w:rPr>
          <w:rFonts w:ascii="Times New Roman" w:hAnsi="Times New Roman" w:cs="Times New Roman"/>
          <w:sz w:val="28"/>
          <w:szCs w:val="28"/>
        </w:rPr>
        <w:lastRenderedPageBreak/>
        <w:t>или муниципального служащего, работника многофункционального центра,</w:t>
      </w:r>
      <w:r w:rsidR="00976107">
        <w:rPr>
          <w:rFonts w:ascii="Times New Roman" w:hAnsi="Times New Roman" w:cs="Times New Roman"/>
          <w:sz w:val="28"/>
          <w:szCs w:val="28"/>
        </w:rPr>
        <w:t xml:space="preserve"> работника организации, предусмотренной частью</w:t>
      </w:r>
      <w:r w:rsidR="00076FB8">
        <w:rPr>
          <w:rFonts w:ascii="Times New Roman" w:hAnsi="Times New Roman" w:cs="Times New Roman"/>
          <w:sz w:val="28"/>
          <w:szCs w:val="28"/>
        </w:rPr>
        <w:t xml:space="preserve"> </w:t>
      </w:r>
      <w:r w:rsidR="00976107">
        <w:rPr>
          <w:rFonts w:ascii="Times New Roman" w:hAnsi="Times New Roman" w:cs="Times New Roman"/>
          <w:sz w:val="28"/>
          <w:szCs w:val="28"/>
        </w:rPr>
        <w:t>1</w:t>
      </w:r>
      <w:r w:rsidR="00076FB8">
        <w:rPr>
          <w:rFonts w:ascii="Times New Roman" w:hAnsi="Times New Roman" w:cs="Times New Roman"/>
          <w:sz w:val="28"/>
          <w:szCs w:val="28"/>
        </w:rPr>
        <w:t>.</w:t>
      </w:r>
      <w:r w:rsidR="00976107">
        <w:rPr>
          <w:rFonts w:ascii="Times New Roman" w:hAnsi="Times New Roman" w:cs="Times New Roman"/>
          <w:sz w:val="28"/>
          <w:szCs w:val="28"/>
        </w:rPr>
        <w:t xml:space="preserve">1 статьи 16 Федерального закона </w:t>
      </w:r>
      <w:r w:rsidR="00076FB8">
        <w:rPr>
          <w:rFonts w:ascii="Times New Roman" w:hAnsi="Times New Roman" w:cs="Times New Roman"/>
          <w:sz w:val="28"/>
          <w:szCs w:val="28"/>
        </w:rPr>
        <w:t>«О</w:t>
      </w:r>
      <w:r w:rsidR="00976107">
        <w:rPr>
          <w:rFonts w:ascii="Times New Roman" w:hAnsi="Times New Roman" w:cs="Times New Roman"/>
          <w:sz w:val="28"/>
          <w:szCs w:val="28"/>
        </w:rPr>
        <w:t>б организации предоставления государственных и муниципальных услуг</w:t>
      </w:r>
      <w:r w:rsidR="00076FB8">
        <w:rPr>
          <w:rFonts w:ascii="Times New Roman" w:hAnsi="Times New Roman" w:cs="Times New Roman"/>
          <w:sz w:val="28"/>
          <w:szCs w:val="28"/>
        </w:rPr>
        <w:t>»</w:t>
      </w:r>
      <w:r w:rsidR="00976107">
        <w:rPr>
          <w:rFonts w:ascii="Times New Roman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</w:t>
      </w:r>
      <w:proofErr w:type="gramEnd"/>
      <w:r w:rsidR="009761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6107">
        <w:rPr>
          <w:rFonts w:ascii="Times New Roman" w:hAnsi="Times New Roman" w:cs="Times New Roman"/>
          <w:sz w:val="28"/>
          <w:szCs w:val="28"/>
        </w:rPr>
        <w:t>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</w:t>
      </w:r>
      <w:r w:rsidR="00FC782D">
        <w:rPr>
          <w:rFonts w:ascii="Times New Roman" w:hAnsi="Times New Roman" w:cs="Times New Roman"/>
          <w:sz w:val="28"/>
          <w:szCs w:val="28"/>
        </w:rPr>
        <w:t>зации, предусмотренной частью 1.</w:t>
      </w:r>
      <w:r w:rsidR="00976107">
        <w:rPr>
          <w:rFonts w:ascii="Times New Roman" w:hAnsi="Times New Roman" w:cs="Times New Roman"/>
          <w:sz w:val="28"/>
          <w:szCs w:val="28"/>
        </w:rPr>
        <w:t>1 статьи 16</w:t>
      </w:r>
      <w:r w:rsidR="000849C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76FB8">
        <w:rPr>
          <w:rFonts w:ascii="Times New Roman" w:hAnsi="Times New Roman" w:cs="Times New Roman"/>
          <w:sz w:val="28"/>
          <w:szCs w:val="28"/>
        </w:rPr>
        <w:t>«О</w:t>
      </w:r>
      <w:r w:rsidR="000849CD">
        <w:rPr>
          <w:rFonts w:ascii="Times New Roman" w:hAnsi="Times New Roman" w:cs="Times New Roman"/>
          <w:sz w:val="28"/>
          <w:szCs w:val="28"/>
        </w:rPr>
        <w:t>б организации предоставления государственных и муниципальных услуг</w:t>
      </w:r>
      <w:r w:rsidR="00076FB8">
        <w:rPr>
          <w:rFonts w:ascii="Times New Roman" w:hAnsi="Times New Roman" w:cs="Times New Roman"/>
          <w:sz w:val="28"/>
          <w:szCs w:val="28"/>
        </w:rPr>
        <w:t>»</w:t>
      </w:r>
      <w:r w:rsidR="000849CD">
        <w:rPr>
          <w:rFonts w:ascii="Times New Roman" w:hAnsi="Times New Roman" w:cs="Times New Roman"/>
          <w:sz w:val="28"/>
          <w:szCs w:val="28"/>
        </w:rPr>
        <w:t xml:space="preserve"> уведомляется заявитель, а также приносятся извинения за доставленные неудобства.</w:t>
      </w:r>
      <w:r w:rsidR="00AB067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6076A" w:rsidRDefault="00CD35CC" w:rsidP="0048243D">
      <w:pPr>
        <w:spacing w:after="0" w:line="240" w:lineRule="auto"/>
        <w:ind w:left="567" w:hanging="2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C6076A">
        <w:rPr>
          <w:rFonts w:ascii="Times New Roman" w:eastAsia="Times New Roman" w:hAnsi="Times New Roman" w:cs="Times New Roman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C6076A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76A">
        <w:rPr>
          <w:rFonts w:ascii="Times New Roman" w:eastAsia="Times New Roman" w:hAnsi="Times New Roman" w:cs="Times New Roman"/>
          <w:sz w:val="28"/>
          <w:szCs w:val="28"/>
        </w:rPr>
        <w:t>3,4,5 и 6 раздела 5 Административного регламента изложить в следующей редакции:</w:t>
      </w:r>
    </w:p>
    <w:p w:rsidR="0048243D" w:rsidRPr="0048243D" w:rsidRDefault="0048243D" w:rsidP="0048243D">
      <w:pPr>
        <w:pStyle w:val="pboth"/>
        <w:spacing w:before="0" w:beforeAutospacing="0" w:after="180" w:afterAutospacing="0" w:line="276" w:lineRule="auto"/>
        <w:ind w:left="567" w:hanging="27"/>
        <w:jc w:val="both"/>
        <w:textAlignment w:val="baseline"/>
        <w:rPr>
          <w:color w:val="000000"/>
          <w:sz w:val="28"/>
          <w:szCs w:val="28"/>
        </w:rPr>
      </w:pPr>
      <w:r w:rsidRPr="0048243D">
        <w:rPr>
          <w:color w:val="000000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color w:val="000000"/>
          <w:sz w:val="28"/>
          <w:szCs w:val="28"/>
        </w:rPr>
        <w:t>Республики Алтай</w:t>
      </w:r>
      <w:r w:rsidRPr="0048243D">
        <w:rPr>
          <w:color w:val="000000"/>
          <w:sz w:val="28"/>
          <w:szCs w:val="28"/>
        </w:rPr>
        <w:t>, муниципальными правовыми актами для предоставления государственной или муниципальной услуги;</w:t>
      </w:r>
    </w:p>
    <w:p w:rsidR="0048243D" w:rsidRPr="0048243D" w:rsidRDefault="0048243D" w:rsidP="0048243D">
      <w:pPr>
        <w:pStyle w:val="pboth"/>
        <w:spacing w:before="0" w:beforeAutospacing="0" w:after="0" w:afterAutospacing="0" w:line="276" w:lineRule="auto"/>
        <w:ind w:left="567" w:hanging="27"/>
        <w:jc w:val="both"/>
        <w:textAlignment w:val="baseline"/>
        <w:rPr>
          <w:color w:val="000000"/>
          <w:sz w:val="28"/>
          <w:szCs w:val="28"/>
        </w:rPr>
      </w:pPr>
      <w:bookmarkStart w:id="0" w:name="000103"/>
      <w:bookmarkEnd w:id="0"/>
      <w:r w:rsidRPr="0048243D">
        <w:rPr>
          <w:color w:val="000000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color w:val="000000"/>
          <w:sz w:val="28"/>
          <w:szCs w:val="28"/>
        </w:rPr>
        <w:t>Республики Алтай</w:t>
      </w:r>
      <w:r w:rsidRPr="0048243D">
        <w:rPr>
          <w:color w:val="000000"/>
          <w:sz w:val="28"/>
          <w:szCs w:val="28"/>
        </w:rPr>
        <w:t>, муниципальными правовыми актами для предоставления государственной или муниципальной услуги, у заявителя;</w:t>
      </w:r>
    </w:p>
    <w:p w:rsidR="0048243D" w:rsidRPr="0048243D" w:rsidRDefault="0048243D" w:rsidP="0048243D">
      <w:pPr>
        <w:pStyle w:val="pboth"/>
        <w:spacing w:before="0" w:beforeAutospacing="0" w:after="0" w:afterAutospacing="0" w:line="276" w:lineRule="auto"/>
        <w:ind w:left="567" w:hanging="27"/>
        <w:jc w:val="both"/>
        <w:textAlignment w:val="baseline"/>
        <w:rPr>
          <w:color w:val="000000"/>
          <w:sz w:val="28"/>
          <w:szCs w:val="28"/>
        </w:rPr>
      </w:pPr>
      <w:bookmarkStart w:id="1" w:name="000222"/>
      <w:bookmarkStart w:id="2" w:name="000104"/>
      <w:bookmarkEnd w:id="1"/>
      <w:bookmarkEnd w:id="2"/>
      <w:proofErr w:type="gramStart"/>
      <w:r w:rsidRPr="0048243D">
        <w:rPr>
          <w:color w:val="000000"/>
          <w:sz w:val="28"/>
          <w:szCs w:val="28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color w:val="000000"/>
          <w:sz w:val="28"/>
          <w:szCs w:val="28"/>
        </w:rPr>
        <w:t>Республики Алтай</w:t>
      </w:r>
      <w:r w:rsidRPr="0048243D">
        <w:rPr>
          <w:color w:val="000000"/>
          <w:sz w:val="28"/>
          <w:szCs w:val="28"/>
        </w:rPr>
        <w:t>, муниципальными правовыми актами.</w:t>
      </w:r>
      <w:proofErr w:type="gramEnd"/>
      <w:r w:rsidRPr="0048243D">
        <w:rPr>
          <w:color w:val="000000"/>
          <w:sz w:val="28"/>
          <w:szCs w:val="28"/>
        </w:rPr>
        <w:t xml:space="preserve"> </w:t>
      </w:r>
      <w:proofErr w:type="gramStart"/>
      <w:r w:rsidRPr="0048243D">
        <w:rPr>
          <w:color w:val="000000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5" w:anchor="100354" w:history="1">
        <w:r w:rsidRPr="0048243D">
          <w:rPr>
            <w:rStyle w:val="a3"/>
            <w:color w:val="005EA5"/>
            <w:sz w:val="28"/>
            <w:szCs w:val="28"/>
            <w:bdr w:val="none" w:sz="0" w:space="0" w:color="auto" w:frame="1"/>
          </w:rPr>
          <w:t>частью 1.3 статьи 16</w:t>
        </w:r>
      </w:hyperlink>
      <w:r w:rsidRPr="0048243D">
        <w:rPr>
          <w:color w:val="000000"/>
          <w:sz w:val="28"/>
          <w:szCs w:val="28"/>
        </w:rPr>
        <w:t> настоящего Федерального закона;</w:t>
      </w:r>
      <w:proofErr w:type="gramEnd"/>
    </w:p>
    <w:p w:rsidR="0048243D" w:rsidRPr="0048243D" w:rsidRDefault="0048243D" w:rsidP="0048243D">
      <w:pPr>
        <w:pStyle w:val="pboth"/>
        <w:spacing w:before="0" w:beforeAutospacing="0" w:after="0" w:afterAutospacing="0" w:line="276" w:lineRule="auto"/>
        <w:ind w:left="567" w:hanging="27"/>
        <w:jc w:val="both"/>
        <w:textAlignment w:val="baseline"/>
        <w:rPr>
          <w:color w:val="000000"/>
          <w:sz w:val="28"/>
          <w:szCs w:val="28"/>
        </w:rPr>
      </w:pPr>
      <w:bookmarkStart w:id="3" w:name="000105"/>
      <w:bookmarkEnd w:id="3"/>
      <w:proofErr w:type="gramStart"/>
      <w:r w:rsidRPr="0048243D">
        <w:rPr>
          <w:color w:val="000000"/>
          <w:sz w:val="28"/>
          <w:szCs w:val="28"/>
        </w:rPr>
        <w:lastRenderedPageBreak/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8243D" w:rsidRPr="0048243D" w:rsidRDefault="0048243D" w:rsidP="0048243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5CC" w:rsidRDefault="00C6076A" w:rsidP="00CD35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пункт 5.10 Административного регламента изложить в</w:t>
      </w:r>
      <w:r w:rsidR="00CD35CC">
        <w:rPr>
          <w:rFonts w:ascii="Times New Roman" w:eastAsia="Times New Roman" w:hAnsi="Times New Roman" w:cs="Times New Roman"/>
          <w:sz w:val="28"/>
          <w:szCs w:val="28"/>
        </w:rPr>
        <w:t xml:space="preserve"> следующей редакции: </w:t>
      </w:r>
    </w:p>
    <w:p w:rsidR="000849CD" w:rsidRDefault="000849CD" w:rsidP="00CD35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0849CD" w:rsidRDefault="000849CD" w:rsidP="000849C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49CD">
        <w:rPr>
          <w:rFonts w:ascii="Times New Roman" w:hAnsi="Times New Roman"/>
          <w:sz w:val="28"/>
          <w:szCs w:val="28"/>
        </w:rPr>
        <w:t>жал</w:t>
      </w:r>
      <w:r>
        <w:rPr>
          <w:rFonts w:ascii="Times New Roman" w:hAnsi="Times New Roman"/>
          <w:sz w:val="28"/>
          <w:szCs w:val="28"/>
        </w:rPr>
        <w:t>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</w:t>
      </w:r>
      <w:r w:rsidR="00FC782D">
        <w:rPr>
          <w:rFonts w:ascii="Times New Roman" w:hAnsi="Times New Roman"/>
          <w:sz w:val="28"/>
          <w:szCs w:val="28"/>
        </w:rPr>
        <w:t xml:space="preserve">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актами;</w:t>
      </w:r>
      <w:proofErr w:type="gramEnd"/>
    </w:p>
    <w:p w:rsidR="00FC782D" w:rsidRPr="000849CD" w:rsidRDefault="00FC782D" w:rsidP="000849C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0849CD" w:rsidRPr="000849CD" w:rsidRDefault="000849CD" w:rsidP="00CD35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2D0E" w:rsidRDefault="00192D0E" w:rsidP="0009284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092845">
        <w:rPr>
          <w:rFonts w:ascii="Times New Roman" w:eastAsia="Times New Roman" w:hAnsi="Times New Roman" w:cs="Times New Roman"/>
          <w:sz w:val="28"/>
          <w:szCs w:val="28"/>
        </w:rPr>
        <w:t xml:space="preserve">Часть 22 раздела 2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 w:rsidR="00092845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09284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дополнить </w:t>
      </w:r>
      <w:r w:rsidR="00092845">
        <w:rPr>
          <w:rFonts w:ascii="Times New Roman" w:eastAsia="Times New Roman" w:hAnsi="Times New Roman" w:cs="Times New Roman"/>
          <w:sz w:val="28"/>
          <w:szCs w:val="28"/>
        </w:rPr>
        <w:t>абзацем 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 </w:t>
      </w:r>
    </w:p>
    <w:p w:rsidR="00092845" w:rsidRPr="00092845" w:rsidRDefault="00092845" w:rsidP="0009284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Бельтирская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администрация, </w:t>
      </w:r>
      <w:proofErr w:type="gramStart"/>
      <w:r w:rsidRPr="0009284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092845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 обеспечивает инвалидам:</w:t>
      </w:r>
      <w:r w:rsidRPr="00092845">
        <w:rPr>
          <w:rFonts w:ascii="Times New Roman" w:hAnsi="Times New Roman" w:cs="Times New Roman"/>
          <w:sz w:val="28"/>
          <w:szCs w:val="28"/>
        </w:rPr>
        <w:br/>
        <w:t xml:space="preserve">условия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 </w:t>
      </w:r>
    </w:p>
    <w:p w:rsidR="00092845" w:rsidRPr="00092845" w:rsidRDefault="00092845" w:rsidP="0009284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45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92845" w:rsidRDefault="00092845" w:rsidP="0009284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4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92845" w:rsidRPr="00092845" w:rsidRDefault="00092845" w:rsidP="0009284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2845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  <w:r w:rsidRPr="00092845">
        <w:rPr>
          <w:rFonts w:ascii="Times New Roman" w:hAnsi="Times New Roman" w:cs="Times New Roman"/>
          <w:sz w:val="28"/>
          <w:szCs w:val="28"/>
        </w:rPr>
        <w:br/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  <w:proofErr w:type="gramEnd"/>
    </w:p>
    <w:p w:rsidR="00092845" w:rsidRPr="00092845" w:rsidRDefault="00092845" w:rsidP="0009284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45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09284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928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9284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92845">
        <w:rPr>
          <w:rFonts w:ascii="Times New Roman" w:hAnsi="Times New Roman" w:cs="Times New Roman"/>
          <w:sz w:val="28"/>
          <w:szCs w:val="28"/>
        </w:rPr>
        <w:t>;</w:t>
      </w:r>
    </w:p>
    <w:p w:rsidR="00092845" w:rsidRPr="00092845" w:rsidRDefault="00092845" w:rsidP="0009284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45">
        <w:rPr>
          <w:rFonts w:ascii="Times New Roman" w:hAnsi="Times New Roman" w:cs="Times New Roman"/>
          <w:sz w:val="28"/>
          <w:szCs w:val="28"/>
        </w:rPr>
        <w:lastRenderedPageBreak/>
        <w:t xml:space="preserve">допуск собаки-проводника при </w:t>
      </w:r>
      <w:proofErr w:type="gramStart"/>
      <w:r w:rsidRPr="00092845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092845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ее специальное обучение, на объекты (здания, помещения), в которых предоставляются услуги;</w:t>
      </w:r>
    </w:p>
    <w:p w:rsidR="00092845" w:rsidRPr="00092845" w:rsidRDefault="00092845" w:rsidP="0009284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45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лицами;</w:t>
      </w:r>
    </w:p>
    <w:p w:rsidR="00092845" w:rsidRPr="00092845" w:rsidRDefault="00092845" w:rsidP="0009284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45">
        <w:rPr>
          <w:rFonts w:ascii="Times New Roman" w:hAnsi="Times New Roman" w:cs="Times New Roman"/>
          <w:sz w:val="28"/>
          <w:szCs w:val="28"/>
        </w:rPr>
        <w:t>выделение на автостоянке не менее 10 % мест для парковки автомобилей инвалидами и соблюдение порядка их использования.</w:t>
      </w:r>
    </w:p>
    <w:p w:rsidR="000849CD" w:rsidRDefault="000849CD" w:rsidP="00CD35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B1F" w:rsidRPr="008C615F" w:rsidRDefault="00DB2B1F" w:rsidP="00092845">
      <w:pPr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 xml:space="preserve">2. </w:t>
      </w:r>
      <w:r w:rsidR="008C615F" w:rsidRPr="008C6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обнародовать путем вывешивания заверенных копий на </w:t>
      </w:r>
      <w:proofErr w:type="gramStart"/>
      <w:r w:rsidR="008C615F" w:rsidRPr="008C615F">
        <w:rPr>
          <w:rFonts w:ascii="Times New Roman" w:hAnsi="Times New Roman" w:cs="Times New Roman"/>
          <w:color w:val="000000" w:themeColor="text1"/>
          <w:sz w:val="28"/>
          <w:szCs w:val="28"/>
        </w:rPr>
        <w:t>стендах</w:t>
      </w:r>
      <w:proofErr w:type="gramEnd"/>
      <w:r w:rsidR="008C615F" w:rsidRPr="008C6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размещенных в помещения Администрации поселения по адресу: </w:t>
      </w:r>
      <w:proofErr w:type="gramStart"/>
      <w:r w:rsidR="008C615F" w:rsidRPr="008C6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 Алтай </w:t>
      </w:r>
      <w:proofErr w:type="spellStart"/>
      <w:r w:rsidR="008C615F" w:rsidRPr="008C615F">
        <w:rPr>
          <w:rFonts w:ascii="Times New Roman" w:hAnsi="Times New Roman" w:cs="Times New Roman"/>
          <w:color w:val="000000" w:themeColor="text1"/>
          <w:sz w:val="28"/>
          <w:szCs w:val="28"/>
        </w:rPr>
        <w:t>Кош-Агачский</w:t>
      </w:r>
      <w:proofErr w:type="spellEnd"/>
      <w:r w:rsidR="008C615F" w:rsidRPr="008C6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с. Новый </w:t>
      </w:r>
      <w:proofErr w:type="spellStart"/>
      <w:r w:rsidR="008C615F" w:rsidRPr="008C615F">
        <w:rPr>
          <w:rFonts w:ascii="Times New Roman" w:hAnsi="Times New Roman" w:cs="Times New Roman"/>
          <w:color w:val="000000" w:themeColor="text1"/>
          <w:sz w:val="28"/>
          <w:szCs w:val="28"/>
        </w:rPr>
        <w:t>Бельтир</w:t>
      </w:r>
      <w:proofErr w:type="spellEnd"/>
      <w:r w:rsidR="008C615F" w:rsidRPr="008C6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Центральная,2, сельского дома культуры по адресу:</w:t>
      </w:r>
      <w:proofErr w:type="gramEnd"/>
      <w:r w:rsidR="008C615F" w:rsidRPr="008C6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 Алтай </w:t>
      </w:r>
      <w:proofErr w:type="spellStart"/>
      <w:r w:rsidR="008C615F" w:rsidRPr="008C615F">
        <w:rPr>
          <w:rFonts w:ascii="Times New Roman" w:hAnsi="Times New Roman" w:cs="Times New Roman"/>
          <w:color w:val="000000" w:themeColor="text1"/>
          <w:sz w:val="28"/>
          <w:szCs w:val="28"/>
        </w:rPr>
        <w:t>Кош-Агачский</w:t>
      </w:r>
      <w:proofErr w:type="spellEnd"/>
      <w:r w:rsidR="008C615F" w:rsidRPr="008C6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с. </w:t>
      </w:r>
      <w:proofErr w:type="spellStart"/>
      <w:r w:rsidR="008C615F" w:rsidRPr="008C615F">
        <w:rPr>
          <w:rFonts w:ascii="Times New Roman" w:hAnsi="Times New Roman" w:cs="Times New Roman"/>
          <w:color w:val="000000" w:themeColor="text1"/>
          <w:sz w:val="28"/>
          <w:szCs w:val="28"/>
        </w:rPr>
        <w:t>Бельтир</w:t>
      </w:r>
      <w:proofErr w:type="spellEnd"/>
      <w:r w:rsidR="008C615F" w:rsidRPr="008C6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ул. </w:t>
      </w:r>
      <w:proofErr w:type="spellStart"/>
      <w:r w:rsidR="008C615F" w:rsidRPr="008C615F">
        <w:rPr>
          <w:rFonts w:ascii="Times New Roman" w:hAnsi="Times New Roman" w:cs="Times New Roman"/>
          <w:color w:val="000000" w:themeColor="text1"/>
          <w:sz w:val="28"/>
          <w:szCs w:val="28"/>
        </w:rPr>
        <w:t>Диятова</w:t>
      </w:r>
      <w:proofErr w:type="spellEnd"/>
      <w:r w:rsidR="008C615F" w:rsidRPr="008C6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В.Б.,65 , а также на официальном сайте Бельтирского сельского поселения в сети «Интернет». </w:t>
      </w:r>
    </w:p>
    <w:p w:rsidR="00DB2B1F" w:rsidRPr="00DB2B1F" w:rsidRDefault="00DB2B1F" w:rsidP="0009284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p w:rsidR="00DB2B1F" w:rsidRPr="00DB2B1F" w:rsidRDefault="00DB2B1F" w:rsidP="0009284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B1F">
        <w:rPr>
          <w:rFonts w:ascii="Times New Roman" w:hAnsi="Times New Roman" w:cs="Times New Roman"/>
          <w:sz w:val="28"/>
          <w:szCs w:val="28"/>
        </w:rPr>
        <w:t> </w:t>
      </w:r>
    </w:p>
    <w:p w:rsidR="00B718E0" w:rsidRDefault="00B718E0" w:rsidP="000928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8E0" w:rsidRPr="00B718E0" w:rsidRDefault="009602DD" w:rsidP="00092845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Бельтирского сельского поселения</w:t>
      </w:r>
    </w:p>
    <w:p w:rsidR="000246F2" w:rsidRDefault="009602DD" w:rsidP="00092845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Кош-Агачского района Республики Алтай</w:t>
      </w:r>
      <w:r w:rsidR="00B718E0" w:rsidRPr="00B718E0">
        <w:rPr>
          <w:rFonts w:ascii="Times New Roman" w:hAnsi="Times New Roman" w:cs="Times New Roman"/>
          <w:sz w:val="28"/>
          <w:szCs w:val="28"/>
        </w:rPr>
        <w:t xml:space="preserve">                                      Таханов А.Л.</w:t>
      </w:r>
    </w:p>
    <w:p w:rsidR="00896330" w:rsidRDefault="00896330" w:rsidP="00092845">
      <w:pPr>
        <w:autoSpaceDE w:val="0"/>
        <w:autoSpaceDN w:val="0"/>
        <w:adjustRightInd w:val="0"/>
        <w:ind w:left="56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96330" w:rsidRDefault="00896330" w:rsidP="00D65078">
      <w:pPr>
        <w:autoSpaceDE w:val="0"/>
        <w:autoSpaceDN w:val="0"/>
        <w:adjustRightInd w:val="0"/>
        <w:ind w:left="56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96330" w:rsidRDefault="00896330" w:rsidP="00D65078">
      <w:pPr>
        <w:autoSpaceDE w:val="0"/>
        <w:autoSpaceDN w:val="0"/>
        <w:adjustRightInd w:val="0"/>
        <w:ind w:left="567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B2B1F" w:rsidRPr="006B6E94" w:rsidRDefault="00DB2B1F" w:rsidP="006B6E94">
      <w:pPr>
        <w:rPr>
          <w:rFonts w:ascii="Times New Roman" w:hAnsi="Times New Roman" w:cs="Times New Roman"/>
          <w:sz w:val="28"/>
          <w:szCs w:val="28"/>
        </w:rPr>
      </w:pPr>
    </w:p>
    <w:sectPr w:rsidR="00DB2B1F" w:rsidRPr="006B6E94" w:rsidSect="00B0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BE7"/>
    <w:multiLevelType w:val="hybridMultilevel"/>
    <w:tmpl w:val="4738B9F6"/>
    <w:lvl w:ilvl="0" w:tplc="6FC2D02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F4E03"/>
    <w:multiLevelType w:val="hybridMultilevel"/>
    <w:tmpl w:val="01963BBE"/>
    <w:lvl w:ilvl="0" w:tplc="61FA371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6F2"/>
    <w:rsid w:val="000246F2"/>
    <w:rsid w:val="00076FB8"/>
    <w:rsid w:val="000849CD"/>
    <w:rsid w:val="000851C7"/>
    <w:rsid w:val="00092845"/>
    <w:rsid w:val="000B2E59"/>
    <w:rsid w:val="0017462F"/>
    <w:rsid w:val="00192D0E"/>
    <w:rsid w:val="001F3223"/>
    <w:rsid w:val="002153C3"/>
    <w:rsid w:val="00270BFC"/>
    <w:rsid w:val="002D3141"/>
    <w:rsid w:val="00325657"/>
    <w:rsid w:val="003719EE"/>
    <w:rsid w:val="0042699F"/>
    <w:rsid w:val="00436DE6"/>
    <w:rsid w:val="00472EA6"/>
    <w:rsid w:val="0048243D"/>
    <w:rsid w:val="004E3192"/>
    <w:rsid w:val="005050ED"/>
    <w:rsid w:val="00505A66"/>
    <w:rsid w:val="005F194E"/>
    <w:rsid w:val="00603926"/>
    <w:rsid w:val="00605E1B"/>
    <w:rsid w:val="00693EF6"/>
    <w:rsid w:val="006B1099"/>
    <w:rsid w:val="006B6E94"/>
    <w:rsid w:val="00717F3D"/>
    <w:rsid w:val="0076284A"/>
    <w:rsid w:val="007743E5"/>
    <w:rsid w:val="007A1F08"/>
    <w:rsid w:val="007D17F6"/>
    <w:rsid w:val="00813168"/>
    <w:rsid w:val="008428F6"/>
    <w:rsid w:val="00850EF4"/>
    <w:rsid w:val="00892DB8"/>
    <w:rsid w:val="00896330"/>
    <w:rsid w:val="008C615F"/>
    <w:rsid w:val="00931CB9"/>
    <w:rsid w:val="009602DD"/>
    <w:rsid w:val="00976107"/>
    <w:rsid w:val="00996EE3"/>
    <w:rsid w:val="00A214EF"/>
    <w:rsid w:val="00A264E3"/>
    <w:rsid w:val="00A36790"/>
    <w:rsid w:val="00AB067E"/>
    <w:rsid w:val="00AB7F4B"/>
    <w:rsid w:val="00AD1C88"/>
    <w:rsid w:val="00AF75A0"/>
    <w:rsid w:val="00B03F06"/>
    <w:rsid w:val="00B05082"/>
    <w:rsid w:val="00B254E0"/>
    <w:rsid w:val="00B718E0"/>
    <w:rsid w:val="00BB2875"/>
    <w:rsid w:val="00BB71DB"/>
    <w:rsid w:val="00C322E5"/>
    <w:rsid w:val="00C32EBB"/>
    <w:rsid w:val="00C520E5"/>
    <w:rsid w:val="00C6076A"/>
    <w:rsid w:val="00C81747"/>
    <w:rsid w:val="00C86E2F"/>
    <w:rsid w:val="00CD35CC"/>
    <w:rsid w:val="00CD7587"/>
    <w:rsid w:val="00D648FE"/>
    <w:rsid w:val="00D65078"/>
    <w:rsid w:val="00DB2B1F"/>
    <w:rsid w:val="00DF1F98"/>
    <w:rsid w:val="00E06D0C"/>
    <w:rsid w:val="00E74CE6"/>
    <w:rsid w:val="00EC587C"/>
    <w:rsid w:val="00F02897"/>
    <w:rsid w:val="00F25FD1"/>
    <w:rsid w:val="00F557E7"/>
    <w:rsid w:val="00F8699C"/>
    <w:rsid w:val="00F9759A"/>
    <w:rsid w:val="00FC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024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24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F2"/>
    <w:rPr>
      <w:rFonts w:ascii="Tahoma" w:hAnsi="Tahoma" w:cs="Tahoma"/>
      <w:sz w:val="16"/>
      <w:szCs w:val="16"/>
    </w:rPr>
  </w:style>
  <w:style w:type="paragraph" w:styleId="a6">
    <w:name w:val="No Spacing"/>
    <w:qFormat/>
    <w:rsid w:val="000246F2"/>
    <w:pPr>
      <w:spacing w:after="0" w:line="240" w:lineRule="auto"/>
    </w:pPr>
  </w:style>
  <w:style w:type="paragraph" w:styleId="a7">
    <w:name w:val="Normal (Web)"/>
    <w:basedOn w:val="a"/>
    <w:unhideWhenUsed/>
    <w:rsid w:val="00DB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DB2B1F"/>
    <w:rPr>
      <w:b/>
      <w:bCs/>
    </w:rPr>
  </w:style>
  <w:style w:type="paragraph" w:styleId="a9">
    <w:name w:val="List Paragraph"/>
    <w:basedOn w:val="a"/>
    <w:qFormat/>
    <w:rsid w:val="00DB2B1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blk">
    <w:name w:val="blk"/>
    <w:basedOn w:val="a0"/>
    <w:rsid w:val="00C81747"/>
  </w:style>
  <w:style w:type="paragraph" w:customStyle="1" w:styleId="pboth">
    <w:name w:val="pboth"/>
    <w:basedOn w:val="a"/>
    <w:rsid w:val="0048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73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6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0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9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31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72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1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0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186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46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0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48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4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3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6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62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3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4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6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35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galacts.ru/doc/FZ-ob-organizacii-predostavlenija-gosudar-i-municipal-uslu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2019-05-13T05:03:00Z</cp:lastPrinted>
  <dcterms:created xsi:type="dcterms:W3CDTF">2019-05-20T12:23:00Z</dcterms:created>
  <dcterms:modified xsi:type="dcterms:W3CDTF">2019-05-20T12:23:00Z</dcterms:modified>
</cp:coreProperties>
</file>