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2809CA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2809CA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2809CA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2809CA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2809CA">
              <w:rPr>
                <w:rFonts w:ascii="Times New Roman" w:hAnsi="Times New Roman" w:cs="Times New Roman"/>
                <w:b/>
                <w:lang w:eastAsia="ar-SA"/>
              </w:rPr>
              <w:t>Центрльная</w:t>
            </w:r>
            <w:proofErr w:type="spell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2809CA" w:rsidRDefault="000246F2" w:rsidP="000246F2">
      <w:pPr>
        <w:spacing w:before="60"/>
        <w:rPr>
          <w:rFonts w:ascii="Times New Roman" w:hAnsi="Times New Roman" w:cs="Times New Roman"/>
          <w:noProof/>
          <w:sz w:val="28"/>
          <w:szCs w:val="28"/>
        </w:rPr>
      </w:pPr>
      <w:r w:rsidRPr="002809CA">
        <w:rPr>
          <w:rFonts w:ascii="Times New Roman" w:hAnsi="Times New Roman" w:cs="Times New Roman"/>
          <w:b/>
          <w:noProof/>
          <w:sz w:val="28"/>
          <w:szCs w:val="28"/>
        </w:rPr>
        <w:t xml:space="preserve">   ПОСТАНОВЛЕНИЕ                                                                 </w:t>
      </w:r>
      <w:r w:rsidRPr="002809CA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2809CA">
        <w:rPr>
          <w:rFonts w:ascii="Times New Roman" w:hAnsi="Times New Roman" w:cs="Times New Roman"/>
          <w:b/>
          <w:sz w:val="28"/>
          <w:szCs w:val="28"/>
        </w:rPr>
        <w:t>Ö</w:t>
      </w:r>
      <w:proofErr w:type="gramStart"/>
      <w:r w:rsidRPr="002809C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2809CA" w:rsidTr="00BB59BB">
        <w:trPr>
          <w:trHeight w:val="275"/>
        </w:trPr>
        <w:tc>
          <w:tcPr>
            <w:tcW w:w="2700" w:type="dxa"/>
          </w:tcPr>
          <w:p w:rsidR="00B718E0" w:rsidRPr="002809CA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</w:tcPr>
          <w:p w:rsidR="00B718E0" w:rsidRPr="002809CA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2809CA" w:rsidRDefault="00DD7E04" w:rsidP="00331EA9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29</w:t>
            </w:r>
          </w:p>
        </w:tc>
        <w:tc>
          <w:tcPr>
            <w:tcW w:w="236" w:type="dxa"/>
          </w:tcPr>
          <w:p w:rsidR="00B718E0" w:rsidRPr="002809CA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2809CA" w:rsidRDefault="009D05FC" w:rsidP="00BB59BB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августа</w:t>
            </w:r>
          </w:p>
        </w:tc>
        <w:tc>
          <w:tcPr>
            <w:tcW w:w="1024" w:type="dxa"/>
          </w:tcPr>
          <w:p w:rsidR="00B718E0" w:rsidRPr="002809CA" w:rsidRDefault="00B718E0" w:rsidP="00821DE3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201</w:t>
            </w:r>
            <w:r w:rsidR="00821DE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8</w:t>
            </w: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2809CA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2809CA" w:rsidRDefault="00DD7E04" w:rsidP="00331EA9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B718E0" w:rsidRPr="002809CA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B718E0" w:rsidRPr="002809CA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 w:rsidRPr="002809CA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  <w:r w:rsidRPr="002809CA">
        <w:rPr>
          <w:rFonts w:ascii="Times New Roman" w:hAnsi="Times New Roman" w:cs="Times New Roman"/>
          <w:noProof/>
          <w:sz w:val="28"/>
          <w:szCs w:val="28"/>
        </w:rPr>
        <w:tab/>
      </w:r>
    </w:p>
    <w:p w:rsidR="00DD7E04" w:rsidRPr="00DD7E04" w:rsidRDefault="00DD7E04" w:rsidP="00DD7E04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E04">
        <w:rPr>
          <w:rFonts w:ascii="Times New Roman" w:hAnsi="Times New Roman" w:cs="Times New Roman"/>
          <w:b/>
          <w:sz w:val="28"/>
          <w:szCs w:val="28"/>
        </w:rPr>
        <w:t>Об утверждении Положения о  межведомственном координационном Совете Бельтирского сельского поселения в сфере профилактики правонарушений</w:t>
      </w: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   В целях выработки мер проведения единой политики по профилакт</w:t>
      </w:r>
      <w:r w:rsidRPr="00DD7E04">
        <w:rPr>
          <w:rFonts w:ascii="Times New Roman" w:hAnsi="Times New Roman" w:cs="Times New Roman"/>
          <w:sz w:val="28"/>
          <w:szCs w:val="28"/>
        </w:rPr>
        <w:t>и</w:t>
      </w:r>
      <w:r w:rsidRPr="00DD7E04">
        <w:rPr>
          <w:rFonts w:ascii="Times New Roman" w:hAnsi="Times New Roman" w:cs="Times New Roman"/>
          <w:sz w:val="28"/>
          <w:szCs w:val="28"/>
        </w:rPr>
        <w:t xml:space="preserve">ке правонарушений, обеспечения взаимодействия субъектов профилактики правонарушений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Бельтирском</w:t>
      </w:r>
      <w:proofErr w:type="spellEnd"/>
      <w:r w:rsidRPr="00DD7E04">
        <w:rPr>
          <w:rFonts w:ascii="Times New Roman" w:hAnsi="Times New Roman" w:cs="Times New Roman"/>
          <w:sz w:val="28"/>
          <w:szCs w:val="28"/>
        </w:rPr>
        <w:t xml:space="preserve"> сельском поселении,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D7E0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D7E04" w:rsidRPr="00DD7E04" w:rsidRDefault="00DD7E04" w:rsidP="00DD7E0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1. Утвердить прилагаемое Положение о  межведомственном координ</w:t>
      </w:r>
      <w:r w:rsidRPr="00DD7E04">
        <w:rPr>
          <w:rFonts w:ascii="Times New Roman" w:hAnsi="Times New Roman" w:cs="Times New Roman"/>
          <w:sz w:val="28"/>
          <w:szCs w:val="28"/>
        </w:rPr>
        <w:t>а</w:t>
      </w:r>
      <w:r w:rsidRPr="00DD7E04">
        <w:rPr>
          <w:rFonts w:ascii="Times New Roman" w:hAnsi="Times New Roman" w:cs="Times New Roman"/>
          <w:sz w:val="28"/>
          <w:szCs w:val="28"/>
        </w:rPr>
        <w:t xml:space="preserve">ционном Совете </w:t>
      </w:r>
      <w:r>
        <w:rPr>
          <w:rFonts w:ascii="Times New Roman" w:hAnsi="Times New Roman" w:cs="Times New Roman"/>
          <w:sz w:val="28"/>
          <w:szCs w:val="28"/>
        </w:rPr>
        <w:t>Бельтирского</w:t>
      </w:r>
      <w:r w:rsidRPr="00DD7E04">
        <w:rPr>
          <w:rFonts w:ascii="Times New Roman" w:hAnsi="Times New Roman" w:cs="Times New Roman"/>
          <w:sz w:val="28"/>
          <w:szCs w:val="28"/>
        </w:rPr>
        <w:t xml:space="preserve"> сельского поселения в сфере профилактики правонарушений (далее – Положение).</w:t>
      </w:r>
    </w:p>
    <w:p w:rsidR="00DD7E04" w:rsidRPr="00DD7E04" w:rsidRDefault="00DD7E04" w:rsidP="00DD7E0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2. Разместить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Бельтиркого</w:t>
      </w:r>
      <w:proofErr w:type="spellEnd"/>
      <w:r w:rsidRPr="00DD7E04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D7E0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7E04">
        <w:rPr>
          <w:rFonts w:ascii="Times New Roman" w:hAnsi="Times New Roman" w:cs="Times New Roman"/>
          <w:sz w:val="28"/>
          <w:szCs w:val="28"/>
        </w:rPr>
        <w:t>.</w:t>
      </w: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 Постановление вступает в силу после официального опубликования.</w:t>
      </w: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DD7E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7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сельского поселения </w:t>
      </w: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Кош-Агачского района Республики Алтай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Балгинбаев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Э.Д.</w:t>
      </w: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D7E04" w:rsidRDefault="00DD7E04" w:rsidP="00DD7E04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Бельтирской </w:t>
      </w:r>
    </w:p>
    <w:p w:rsidR="00DD7E04" w:rsidRDefault="00DD7E04" w:rsidP="00DD7E04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DD7E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7E04" w:rsidRPr="00DD7E04" w:rsidRDefault="00DD7E04" w:rsidP="00DD7E04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29.</w:t>
      </w:r>
      <w:r w:rsidRPr="00DD7E04">
        <w:rPr>
          <w:rFonts w:ascii="Times New Roman" w:hAnsi="Times New Roman" w:cs="Times New Roman"/>
          <w:sz w:val="28"/>
          <w:szCs w:val="28"/>
        </w:rPr>
        <w:t xml:space="preserve">08.2018 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6"/>
      <w:bookmarkEnd w:id="0"/>
      <w:r w:rsidRPr="00DD7E0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D7E04" w:rsidRPr="00DD7E04" w:rsidRDefault="00DD7E04" w:rsidP="00DD7E0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0"/>
      <w:bookmarkEnd w:id="1"/>
      <w:r w:rsidRPr="00DD7E04">
        <w:rPr>
          <w:rFonts w:ascii="Times New Roman" w:hAnsi="Times New Roman" w:cs="Times New Roman"/>
          <w:b/>
          <w:sz w:val="28"/>
          <w:szCs w:val="28"/>
        </w:rPr>
        <w:t>о  межведомственном координационном Совете Бельтирского сельского поселения в сфере профилактики правонарушений</w:t>
      </w: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1.1. В целях обеспечения реализации государственной политики в сф</w:t>
      </w:r>
      <w:r w:rsidRPr="00DD7E04">
        <w:rPr>
          <w:rFonts w:ascii="Times New Roman" w:hAnsi="Times New Roman" w:cs="Times New Roman"/>
          <w:sz w:val="28"/>
          <w:szCs w:val="28"/>
        </w:rPr>
        <w:t>е</w:t>
      </w:r>
      <w:r w:rsidRPr="00DD7E04">
        <w:rPr>
          <w:rFonts w:ascii="Times New Roman" w:hAnsi="Times New Roman" w:cs="Times New Roman"/>
          <w:sz w:val="28"/>
          <w:szCs w:val="28"/>
        </w:rPr>
        <w:t>ре профилактики правонарушений, а также в целях координации деятельн</w:t>
      </w:r>
      <w:r w:rsidRPr="00DD7E04">
        <w:rPr>
          <w:rFonts w:ascii="Times New Roman" w:hAnsi="Times New Roman" w:cs="Times New Roman"/>
          <w:sz w:val="28"/>
          <w:szCs w:val="28"/>
        </w:rPr>
        <w:t>о</w:t>
      </w:r>
      <w:r w:rsidRPr="00DD7E04">
        <w:rPr>
          <w:rFonts w:ascii="Times New Roman" w:hAnsi="Times New Roman" w:cs="Times New Roman"/>
          <w:sz w:val="28"/>
          <w:szCs w:val="28"/>
        </w:rPr>
        <w:t xml:space="preserve">сти в указанной сфере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Бельтирском</w:t>
      </w:r>
      <w:proofErr w:type="spellEnd"/>
      <w:r w:rsidRPr="00DD7E04">
        <w:rPr>
          <w:rFonts w:ascii="Times New Roman" w:hAnsi="Times New Roman" w:cs="Times New Roman"/>
          <w:sz w:val="28"/>
          <w:szCs w:val="28"/>
        </w:rPr>
        <w:t xml:space="preserve"> сельском поселении создаётся межв</w:t>
      </w:r>
      <w:r w:rsidRPr="00DD7E04">
        <w:rPr>
          <w:rFonts w:ascii="Times New Roman" w:hAnsi="Times New Roman" w:cs="Times New Roman"/>
          <w:sz w:val="28"/>
          <w:szCs w:val="28"/>
        </w:rPr>
        <w:t>е</w:t>
      </w:r>
      <w:r w:rsidRPr="00DD7E04">
        <w:rPr>
          <w:rFonts w:ascii="Times New Roman" w:hAnsi="Times New Roman" w:cs="Times New Roman"/>
          <w:sz w:val="28"/>
          <w:szCs w:val="28"/>
        </w:rPr>
        <w:t xml:space="preserve">домственный координационный Совет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 по профилактике правонарушений (далее – Совет).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1.2. Межведомственный координационный Совет является органом, обеспечивающим взаимодействие субъектов, осуществляющих мероприятия по профилактике правонарушений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поселения, созданным в целях координации работы по профилактике правонарушений субъектов профилактики правон</w:t>
      </w:r>
      <w:r w:rsidRPr="00DD7E04">
        <w:rPr>
          <w:rFonts w:ascii="Times New Roman" w:hAnsi="Times New Roman" w:cs="Times New Roman"/>
          <w:sz w:val="28"/>
          <w:szCs w:val="28"/>
        </w:rPr>
        <w:t>а</w:t>
      </w:r>
      <w:r w:rsidRPr="00DD7E04">
        <w:rPr>
          <w:rFonts w:ascii="Times New Roman" w:hAnsi="Times New Roman" w:cs="Times New Roman"/>
          <w:sz w:val="28"/>
          <w:szCs w:val="28"/>
        </w:rPr>
        <w:t>рушений на территории муниципального района.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1.3. Положение о Совете утверждается нормативным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1.4. По вопросам, находящимся в его компетенции, Совет может пр</w:t>
      </w:r>
      <w:r w:rsidRPr="00DD7E04">
        <w:rPr>
          <w:rFonts w:ascii="Times New Roman" w:hAnsi="Times New Roman" w:cs="Times New Roman"/>
          <w:sz w:val="28"/>
          <w:szCs w:val="28"/>
        </w:rPr>
        <w:t>и</w:t>
      </w:r>
      <w:r w:rsidRPr="00DD7E04">
        <w:rPr>
          <w:rFonts w:ascii="Times New Roman" w:hAnsi="Times New Roman" w:cs="Times New Roman"/>
          <w:sz w:val="28"/>
          <w:szCs w:val="28"/>
        </w:rPr>
        <w:t>влекать к своей работе экспертов, специалистов.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1.5. Реорганизация, упразднение Совета осуществляется распоряжен</w:t>
      </w:r>
      <w:r w:rsidRPr="00DD7E04">
        <w:rPr>
          <w:rFonts w:ascii="Times New Roman" w:hAnsi="Times New Roman" w:cs="Times New Roman"/>
          <w:sz w:val="28"/>
          <w:szCs w:val="28"/>
        </w:rPr>
        <w:t>и</w:t>
      </w:r>
      <w:r w:rsidRPr="00DD7E04">
        <w:rPr>
          <w:rFonts w:ascii="Times New Roman" w:hAnsi="Times New Roman" w:cs="Times New Roman"/>
          <w:sz w:val="28"/>
          <w:szCs w:val="28"/>
        </w:rPr>
        <w:t xml:space="preserve">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1.6. Совет возглавляет глава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1.7. Организационное и информационно-аналитическое обеспечение деятельности Совета осуществляет управление делами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2. Организационные основы функционирования системы профилактики правонарушений в муниципальном районе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2.1. Функционирование системы профилактики правонарушений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2.1.1. Функционирование системы профилактики правонарушений осуществляется на основе муниципальной  программы в сфере профилактики правонарушений «Обеспечение общественной безопасности и противодейс</w:t>
      </w:r>
      <w:r w:rsidRPr="00DD7E04">
        <w:rPr>
          <w:rFonts w:ascii="Times New Roman" w:hAnsi="Times New Roman" w:cs="Times New Roman"/>
          <w:sz w:val="28"/>
          <w:szCs w:val="28"/>
        </w:rPr>
        <w:t>т</w:t>
      </w:r>
      <w:r w:rsidRPr="00DD7E04">
        <w:rPr>
          <w:rFonts w:ascii="Times New Roman" w:hAnsi="Times New Roman" w:cs="Times New Roman"/>
          <w:sz w:val="28"/>
          <w:szCs w:val="28"/>
        </w:rPr>
        <w:t xml:space="preserve">вие преступности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Бельтирском</w:t>
      </w:r>
      <w:proofErr w:type="spellEnd"/>
      <w:r w:rsidRPr="00DD7E04">
        <w:rPr>
          <w:rFonts w:ascii="Times New Roman" w:hAnsi="Times New Roman" w:cs="Times New Roman"/>
          <w:sz w:val="28"/>
          <w:szCs w:val="28"/>
        </w:rPr>
        <w:t xml:space="preserve"> сельском поселении на 2018 г».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2.1.2. Финансирование расходов, связанных с реализацией муниц</w:t>
      </w:r>
      <w:r w:rsidRPr="00DD7E04">
        <w:rPr>
          <w:rFonts w:ascii="Times New Roman" w:hAnsi="Times New Roman" w:cs="Times New Roman"/>
          <w:sz w:val="28"/>
          <w:szCs w:val="28"/>
        </w:rPr>
        <w:t>и</w:t>
      </w:r>
      <w:r w:rsidRPr="00DD7E04">
        <w:rPr>
          <w:rFonts w:ascii="Times New Roman" w:hAnsi="Times New Roman" w:cs="Times New Roman"/>
          <w:sz w:val="28"/>
          <w:szCs w:val="28"/>
        </w:rPr>
        <w:t xml:space="preserve">пальной программы в сфере профилактики правонарушений «Обеспечение общественной безопасности и противодействие преступности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58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сельском поселении», осуществляется за счёт и в пределах средств, выделенных бюджетом муниципального района на данные цели.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2.2. Информационное обеспечение профилактики правонарушений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2.2.1. В целях информационного обеспечения профилактики правон</w:t>
      </w:r>
      <w:r w:rsidRPr="00DD7E04">
        <w:rPr>
          <w:rFonts w:ascii="Times New Roman" w:hAnsi="Times New Roman" w:cs="Times New Roman"/>
          <w:sz w:val="28"/>
          <w:szCs w:val="28"/>
        </w:rPr>
        <w:t>а</w:t>
      </w:r>
      <w:r w:rsidRPr="00DD7E04">
        <w:rPr>
          <w:rFonts w:ascii="Times New Roman" w:hAnsi="Times New Roman" w:cs="Times New Roman"/>
          <w:sz w:val="28"/>
          <w:szCs w:val="28"/>
        </w:rPr>
        <w:t xml:space="preserve">рушений, её публичности и открытости, в информационно-телекоммуникационной сети «Интернет» создаётся специальная вкладка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17583">
        <w:rPr>
          <w:rFonts w:ascii="Times New Roman" w:hAnsi="Times New Roman" w:cs="Times New Roman"/>
          <w:sz w:val="28"/>
          <w:szCs w:val="28"/>
          <w:highlight w:val="yellow"/>
        </w:rPr>
        <w:t>«Закон и порядок».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2.3. Мониторинг в сфере профилактики правонарушений</w:t>
      </w:r>
      <w:r w:rsidR="00217583">
        <w:rPr>
          <w:rFonts w:ascii="Times New Roman" w:hAnsi="Times New Roman" w:cs="Times New Roman"/>
          <w:sz w:val="28"/>
          <w:szCs w:val="28"/>
        </w:rPr>
        <w:t xml:space="preserve">. </w:t>
      </w:r>
      <w:r w:rsidRPr="00DD7E04">
        <w:rPr>
          <w:rFonts w:ascii="Times New Roman" w:hAnsi="Times New Roman" w:cs="Times New Roman"/>
          <w:sz w:val="28"/>
          <w:szCs w:val="28"/>
        </w:rPr>
        <w:t>Мониторинг в сфере профилактики правонарушений, установленный Правительством  Российской Федерации, проводится Советом в пределах его компетенции.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217583" w:rsidP="0021758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D7E04" w:rsidRPr="00DD7E04">
        <w:rPr>
          <w:rFonts w:ascii="Times New Roman" w:hAnsi="Times New Roman" w:cs="Times New Roman"/>
          <w:sz w:val="28"/>
          <w:szCs w:val="28"/>
        </w:rPr>
        <w:t>Организационные основы работы Совета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3.1. Правовая основа деятельности Совета по профилактике пр</w:t>
      </w:r>
      <w:r w:rsidRPr="00DD7E04">
        <w:rPr>
          <w:rFonts w:ascii="Times New Roman" w:hAnsi="Times New Roman" w:cs="Times New Roman"/>
          <w:sz w:val="28"/>
          <w:szCs w:val="28"/>
        </w:rPr>
        <w:t>а</w:t>
      </w:r>
      <w:r w:rsidRPr="00DD7E04">
        <w:rPr>
          <w:rFonts w:ascii="Times New Roman" w:hAnsi="Times New Roman" w:cs="Times New Roman"/>
          <w:sz w:val="28"/>
          <w:szCs w:val="28"/>
        </w:rPr>
        <w:t>вонарушений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3.1.1. В своей деятельности Совет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нормами уголовного законодательства Российской Федерации, законодательс</w:t>
      </w:r>
      <w:r w:rsidRPr="00DD7E04">
        <w:rPr>
          <w:rFonts w:ascii="Times New Roman" w:hAnsi="Times New Roman" w:cs="Times New Roman"/>
          <w:sz w:val="28"/>
          <w:szCs w:val="28"/>
        </w:rPr>
        <w:t>т</w:t>
      </w:r>
      <w:r w:rsidRPr="00DD7E04">
        <w:rPr>
          <w:rFonts w:ascii="Times New Roman" w:hAnsi="Times New Roman" w:cs="Times New Roman"/>
          <w:sz w:val="28"/>
          <w:szCs w:val="28"/>
        </w:rPr>
        <w:t xml:space="preserve">вом Российской Федерации об административных правонарушениях. 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Правовое регулирование профилактики правонарушений осуществляется в соответствии с  федеральными конституционными законами, Ф</w:t>
      </w:r>
      <w:r w:rsidRPr="00DD7E04">
        <w:rPr>
          <w:rFonts w:ascii="Times New Roman" w:hAnsi="Times New Roman" w:cs="Times New Roman"/>
          <w:sz w:val="28"/>
          <w:szCs w:val="28"/>
        </w:rPr>
        <w:t>е</w:t>
      </w:r>
      <w:r w:rsidRPr="00DD7E04">
        <w:rPr>
          <w:rFonts w:ascii="Times New Roman" w:hAnsi="Times New Roman" w:cs="Times New Roman"/>
          <w:sz w:val="28"/>
          <w:szCs w:val="28"/>
        </w:rPr>
        <w:t>деральным законом Российской Федерации от 23 июня 2016 года № 182-ФЗ «Об основах системы профилактики правонарушений в Российской Федер</w:t>
      </w:r>
      <w:r w:rsidRPr="00DD7E04">
        <w:rPr>
          <w:rFonts w:ascii="Times New Roman" w:hAnsi="Times New Roman" w:cs="Times New Roman"/>
          <w:sz w:val="28"/>
          <w:szCs w:val="28"/>
        </w:rPr>
        <w:t>а</w:t>
      </w:r>
      <w:r w:rsidRPr="00DD7E04">
        <w:rPr>
          <w:rFonts w:ascii="Times New Roman" w:hAnsi="Times New Roman" w:cs="Times New Roman"/>
          <w:sz w:val="28"/>
          <w:szCs w:val="28"/>
        </w:rPr>
        <w:t>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</w:t>
      </w:r>
      <w:r w:rsidRPr="00DD7E04">
        <w:rPr>
          <w:rFonts w:ascii="Times New Roman" w:hAnsi="Times New Roman" w:cs="Times New Roman"/>
          <w:sz w:val="28"/>
          <w:szCs w:val="28"/>
        </w:rPr>
        <w:t>ь</w:t>
      </w:r>
      <w:r w:rsidRPr="00DD7E04">
        <w:rPr>
          <w:rFonts w:ascii="Times New Roman" w:hAnsi="Times New Roman" w:cs="Times New Roman"/>
          <w:sz w:val="28"/>
          <w:szCs w:val="28"/>
        </w:rPr>
        <w:t>ной власти, законами, нормативными актами, муниципальными правовыми актами, а также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3.1.3.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 Принципы работы Совета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3.2.1. Приоритет прав и законных интересов человека и гражданина при осуществлении профилактики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3.2.2. Законность.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3.2.3. Обеспечение системности и единства подходов при осуществл</w:t>
      </w:r>
      <w:r w:rsidRPr="00DD7E04">
        <w:rPr>
          <w:rFonts w:ascii="Times New Roman" w:hAnsi="Times New Roman" w:cs="Times New Roman"/>
          <w:sz w:val="28"/>
          <w:szCs w:val="28"/>
        </w:rPr>
        <w:t>е</w:t>
      </w:r>
      <w:r w:rsidRPr="00DD7E04">
        <w:rPr>
          <w:rFonts w:ascii="Times New Roman" w:hAnsi="Times New Roman" w:cs="Times New Roman"/>
          <w:sz w:val="28"/>
          <w:szCs w:val="28"/>
        </w:rPr>
        <w:t>нии профилактики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3.2.4. Открытость, непрерывность, последовательность, своевреме</w:t>
      </w:r>
      <w:r w:rsidRPr="00DD7E04">
        <w:rPr>
          <w:rFonts w:ascii="Times New Roman" w:hAnsi="Times New Roman" w:cs="Times New Roman"/>
          <w:sz w:val="28"/>
          <w:szCs w:val="28"/>
        </w:rPr>
        <w:t>н</w:t>
      </w:r>
      <w:r w:rsidRPr="00DD7E04">
        <w:rPr>
          <w:rFonts w:ascii="Times New Roman" w:hAnsi="Times New Roman" w:cs="Times New Roman"/>
          <w:sz w:val="28"/>
          <w:szCs w:val="28"/>
        </w:rPr>
        <w:t>ность, объективность, достаточность и научная обоснованность принима</w:t>
      </w:r>
      <w:r w:rsidRPr="00DD7E04">
        <w:rPr>
          <w:rFonts w:ascii="Times New Roman" w:hAnsi="Times New Roman" w:cs="Times New Roman"/>
          <w:sz w:val="28"/>
          <w:szCs w:val="28"/>
        </w:rPr>
        <w:t>е</w:t>
      </w:r>
      <w:r w:rsidRPr="00DD7E04">
        <w:rPr>
          <w:rFonts w:ascii="Times New Roman" w:hAnsi="Times New Roman" w:cs="Times New Roman"/>
          <w:sz w:val="28"/>
          <w:szCs w:val="28"/>
        </w:rPr>
        <w:t>мых мер профилактики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3.2.5. Компетентность при осуществлении профилактики правонар</w:t>
      </w:r>
      <w:r w:rsidRPr="00DD7E04">
        <w:rPr>
          <w:rFonts w:ascii="Times New Roman" w:hAnsi="Times New Roman" w:cs="Times New Roman"/>
          <w:sz w:val="28"/>
          <w:szCs w:val="28"/>
        </w:rPr>
        <w:t>у</w:t>
      </w:r>
      <w:r w:rsidRPr="00DD7E04">
        <w:rPr>
          <w:rFonts w:ascii="Times New Roman" w:hAnsi="Times New Roman" w:cs="Times New Roman"/>
          <w:sz w:val="28"/>
          <w:szCs w:val="28"/>
        </w:rPr>
        <w:t>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3.2.6. Ответственность за обеспечение прав и законных интересов ч</w:t>
      </w:r>
      <w:r w:rsidRPr="00DD7E04">
        <w:rPr>
          <w:rFonts w:ascii="Times New Roman" w:hAnsi="Times New Roman" w:cs="Times New Roman"/>
          <w:sz w:val="28"/>
          <w:szCs w:val="28"/>
        </w:rPr>
        <w:t>е</w:t>
      </w:r>
      <w:r w:rsidRPr="00DD7E04">
        <w:rPr>
          <w:rFonts w:ascii="Times New Roman" w:hAnsi="Times New Roman" w:cs="Times New Roman"/>
          <w:sz w:val="28"/>
          <w:szCs w:val="28"/>
        </w:rPr>
        <w:t>ловека и гражданина.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 Основные направления деятельности Совета по профилактике правонарушений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3.3.1. Защита личности, общества, государства от противоправных п</w:t>
      </w:r>
      <w:r w:rsidRPr="00DD7E04">
        <w:rPr>
          <w:rFonts w:ascii="Times New Roman" w:hAnsi="Times New Roman" w:cs="Times New Roman"/>
          <w:sz w:val="28"/>
          <w:szCs w:val="28"/>
        </w:rPr>
        <w:t>о</w:t>
      </w:r>
      <w:r w:rsidRPr="00DD7E04">
        <w:rPr>
          <w:rFonts w:ascii="Times New Roman" w:hAnsi="Times New Roman" w:cs="Times New Roman"/>
          <w:sz w:val="28"/>
          <w:szCs w:val="28"/>
        </w:rPr>
        <w:t>сягательств.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3.3.2. Предупреждение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3.3.3. Охрана общественного порядка, в том числе при проведении спортивных, зрелищных и иных массовых мероприятий.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3.3.4. Развитие системы профилактического учёта лиц, склонных к с</w:t>
      </w:r>
      <w:r w:rsidRPr="00DD7E04">
        <w:rPr>
          <w:rFonts w:ascii="Times New Roman" w:hAnsi="Times New Roman" w:cs="Times New Roman"/>
          <w:sz w:val="28"/>
          <w:szCs w:val="28"/>
        </w:rPr>
        <w:t>о</w:t>
      </w:r>
      <w:r w:rsidRPr="00DD7E04">
        <w:rPr>
          <w:rFonts w:ascii="Times New Roman" w:hAnsi="Times New Roman" w:cs="Times New Roman"/>
          <w:sz w:val="28"/>
          <w:szCs w:val="28"/>
        </w:rPr>
        <w:t>вершению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3.3.5. Обеспечение общественной безопасности, в том числе безопасн</w:t>
      </w:r>
      <w:r w:rsidRPr="00DD7E04">
        <w:rPr>
          <w:rFonts w:ascii="Times New Roman" w:hAnsi="Times New Roman" w:cs="Times New Roman"/>
          <w:sz w:val="28"/>
          <w:szCs w:val="28"/>
        </w:rPr>
        <w:t>о</w:t>
      </w:r>
      <w:r w:rsidRPr="00DD7E04">
        <w:rPr>
          <w:rFonts w:ascii="Times New Roman" w:hAnsi="Times New Roman" w:cs="Times New Roman"/>
          <w:sz w:val="28"/>
          <w:szCs w:val="28"/>
        </w:rPr>
        <w:t>сти дорожного движения и транспортной безопасности.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3.3.6. Противодействие незаконной миграции.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3.3.7. Предупреждение безнадзорности, беспризорности, правонаруш</w:t>
      </w:r>
      <w:r w:rsidRPr="00DD7E04">
        <w:rPr>
          <w:rFonts w:ascii="Times New Roman" w:hAnsi="Times New Roman" w:cs="Times New Roman"/>
          <w:sz w:val="28"/>
          <w:szCs w:val="28"/>
        </w:rPr>
        <w:t>е</w:t>
      </w:r>
      <w:r w:rsidRPr="00DD7E04">
        <w:rPr>
          <w:rFonts w:ascii="Times New Roman" w:hAnsi="Times New Roman" w:cs="Times New Roman"/>
          <w:sz w:val="28"/>
          <w:szCs w:val="28"/>
        </w:rPr>
        <w:t>ний и антиобщественных действий несовершеннолетних.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3.3.8. Противодействие терроризму и экстремистской деятельности, защита потенциальных объектов террористических посягательств. В том числе критически важных и (или) потенциально опасных объектов инфр</w:t>
      </w:r>
      <w:r w:rsidRPr="00DD7E04">
        <w:rPr>
          <w:rFonts w:ascii="Times New Roman" w:hAnsi="Times New Roman" w:cs="Times New Roman"/>
          <w:sz w:val="28"/>
          <w:szCs w:val="28"/>
        </w:rPr>
        <w:t>а</w:t>
      </w:r>
      <w:r w:rsidRPr="00DD7E04">
        <w:rPr>
          <w:rFonts w:ascii="Times New Roman" w:hAnsi="Times New Roman" w:cs="Times New Roman"/>
          <w:sz w:val="28"/>
          <w:szCs w:val="28"/>
        </w:rPr>
        <w:t>структуры и жизнеобеспечения, а также мест массового пребывания людей.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3.3.9. Противодействие незаконному обороту наркотических средств, психотропных веществ и иных прекурсоров.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3.3.10. Обеспечение защиты и охраны частной, государственной, мун</w:t>
      </w:r>
      <w:r w:rsidRPr="00DD7E04">
        <w:rPr>
          <w:rFonts w:ascii="Times New Roman" w:hAnsi="Times New Roman" w:cs="Times New Roman"/>
          <w:sz w:val="28"/>
          <w:szCs w:val="28"/>
        </w:rPr>
        <w:t>и</w:t>
      </w:r>
      <w:r w:rsidRPr="00DD7E04">
        <w:rPr>
          <w:rFonts w:ascii="Times New Roman" w:hAnsi="Times New Roman" w:cs="Times New Roman"/>
          <w:sz w:val="28"/>
          <w:szCs w:val="28"/>
        </w:rPr>
        <w:t>ципальной и иных форм собственности.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3.3.11. Противодействие коррупции, выявление и устранение причин и условий её возникновения.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3.3.12. Обеспечение экологической безопасности, охрана окружающей среды.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3.3.13. Обеспечение экономической безопасности.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3.3.14.Обеспечение пожарной безопасности.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3.3.15. Предупреждение, ликвидация и (или) минимизация последствий чрезвычайных ситуаций природного и техногенного характера.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3.3.16. Повышение уровня правовой грамотности и развитие правосо</w:t>
      </w:r>
      <w:r w:rsidRPr="00DD7E04">
        <w:rPr>
          <w:rFonts w:ascii="Times New Roman" w:hAnsi="Times New Roman" w:cs="Times New Roman"/>
          <w:sz w:val="28"/>
          <w:szCs w:val="28"/>
        </w:rPr>
        <w:t>з</w:t>
      </w:r>
      <w:r w:rsidRPr="00DD7E04">
        <w:rPr>
          <w:rFonts w:ascii="Times New Roman" w:hAnsi="Times New Roman" w:cs="Times New Roman"/>
          <w:sz w:val="28"/>
          <w:szCs w:val="28"/>
        </w:rPr>
        <w:t>нания граждан.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217583" w:rsidP="0021758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DD7E04" w:rsidRPr="00DD7E04">
        <w:rPr>
          <w:rFonts w:ascii="Times New Roman" w:hAnsi="Times New Roman" w:cs="Times New Roman"/>
          <w:sz w:val="28"/>
          <w:szCs w:val="28"/>
        </w:rPr>
        <w:t>рофилактики правонарушений и формы профилактическ</w:t>
      </w:r>
      <w:r w:rsidR="00DD7E04" w:rsidRPr="00DD7E04">
        <w:rPr>
          <w:rFonts w:ascii="Times New Roman" w:hAnsi="Times New Roman" w:cs="Times New Roman"/>
          <w:sz w:val="28"/>
          <w:szCs w:val="28"/>
        </w:rPr>
        <w:t>о</w:t>
      </w:r>
      <w:r w:rsidR="00DD7E04" w:rsidRPr="00DD7E04">
        <w:rPr>
          <w:rFonts w:ascii="Times New Roman" w:hAnsi="Times New Roman" w:cs="Times New Roman"/>
          <w:sz w:val="28"/>
          <w:szCs w:val="28"/>
        </w:rPr>
        <w:t>го воздействия, применяемые в работе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4.1. Виды профилактики правонарушений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4.1.1. Общая профилактика правонарушений направлена на выявление и устранение причин, порождающих правонарушения, и условий, способс</w:t>
      </w:r>
      <w:r w:rsidRPr="00DD7E04">
        <w:rPr>
          <w:rFonts w:ascii="Times New Roman" w:hAnsi="Times New Roman" w:cs="Times New Roman"/>
          <w:sz w:val="28"/>
          <w:szCs w:val="28"/>
        </w:rPr>
        <w:t>т</w:t>
      </w:r>
      <w:r w:rsidRPr="00DD7E04">
        <w:rPr>
          <w:rFonts w:ascii="Times New Roman" w:hAnsi="Times New Roman" w:cs="Times New Roman"/>
          <w:sz w:val="28"/>
          <w:szCs w:val="28"/>
        </w:rPr>
        <w:t>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4.1.2. Индивидуальная профилактика правонарушений направлена на оказание воспитательного воздействия на лиц, находящихся в трудной жи</w:t>
      </w:r>
      <w:r w:rsidRPr="00DD7E04">
        <w:rPr>
          <w:rFonts w:ascii="Times New Roman" w:hAnsi="Times New Roman" w:cs="Times New Roman"/>
          <w:sz w:val="28"/>
          <w:szCs w:val="28"/>
        </w:rPr>
        <w:t>з</w:t>
      </w:r>
      <w:r w:rsidRPr="00DD7E04">
        <w:rPr>
          <w:rFonts w:ascii="Times New Roman" w:hAnsi="Times New Roman" w:cs="Times New Roman"/>
          <w:sz w:val="28"/>
          <w:szCs w:val="28"/>
        </w:rPr>
        <w:t xml:space="preserve">ненной ситуации, на устранение факторов, отрицательно влияющих на их поведение, а также на оказание помощи лицам, пострадавшим от правонарушений или </w:t>
      </w:r>
      <w:r w:rsidRPr="00DD7E04">
        <w:rPr>
          <w:rFonts w:ascii="Times New Roman" w:hAnsi="Times New Roman" w:cs="Times New Roman"/>
          <w:sz w:val="28"/>
          <w:szCs w:val="28"/>
        </w:rPr>
        <w:lastRenderedPageBreak/>
        <w:t>подверженным риску стать таковыми. Индивидуальная проф</w:t>
      </w:r>
      <w:r w:rsidRPr="00DD7E04">
        <w:rPr>
          <w:rFonts w:ascii="Times New Roman" w:hAnsi="Times New Roman" w:cs="Times New Roman"/>
          <w:sz w:val="28"/>
          <w:szCs w:val="28"/>
        </w:rPr>
        <w:t>и</w:t>
      </w:r>
      <w:r w:rsidRPr="00DD7E04">
        <w:rPr>
          <w:rFonts w:ascii="Times New Roman" w:hAnsi="Times New Roman" w:cs="Times New Roman"/>
          <w:sz w:val="28"/>
          <w:szCs w:val="28"/>
        </w:rPr>
        <w:t>лактика правонарушений может осуществляться с применением специальных мер профилактики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4.2. Основания для осуществления профилактики правонарушений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4.2.1. Профилактика правонарушений осуществляется при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возникнов</w:t>
      </w:r>
      <w:r w:rsidRPr="00DD7E04">
        <w:rPr>
          <w:rFonts w:ascii="Times New Roman" w:hAnsi="Times New Roman" w:cs="Times New Roman"/>
          <w:sz w:val="28"/>
          <w:szCs w:val="28"/>
        </w:rPr>
        <w:t>е</w:t>
      </w:r>
      <w:r w:rsidRPr="00DD7E04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 xml:space="preserve"> социальных, экономических, правовых и иных причин и условий, сп</w:t>
      </w:r>
      <w:r w:rsidRPr="00DD7E04">
        <w:rPr>
          <w:rFonts w:ascii="Times New Roman" w:hAnsi="Times New Roman" w:cs="Times New Roman"/>
          <w:sz w:val="28"/>
          <w:szCs w:val="28"/>
        </w:rPr>
        <w:t>о</w:t>
      </w:r>
      <w:r w:rsidRPr="00DD7E04">
        <w:rPr>
          <w:rFonts w:ascii="Times New Roman" w:hAnsi="Times New Roman" w:cs="Times New Roman"/>
          <w:sz w:val="28"/>
          <w:szCs w:val="28"/>
        </w:rPr>
        <w:t>собствующих совершению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4.3. Формы профилактического воздействия</w:t>
      </w:r>
      <w:r w:rsidR="00217583">
        <w:rPr>
          <w:rFonts w:ascii="Times New Roman" w:hAnsi="Times New Roman" w:cs="Times New Roman"/>
          <w:sz w:val="28"/>
          <w:szCs w:val="28"/>
        </w:rPr>
        <w:t>: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4.3.1. Правовое просвещение и правовое информирование.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4.3.2. Профилактическая беседа.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4.3.3. Профилактический учёт.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4.3.4. Социальная адаптация.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4.3.5. </w:t>
      </w:r>
      <w:proofErr w:type="spellStart"/>
      <w:r w:rsidRPr="00DD7E04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DD7E04">
        <w:rPr>
          <w:rFonts w:ascii="Times New Roman" w:hAnsi="Times New Roman" w:cs="Times New Roman"/>
          <w:sz w:val="28"/>
          <w:szCs w:val="28"/>
        </w:rPr>
        <w:t>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4.3.6. Социальная реабилитация.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4.3.7. Помощь лицам, пострадавшим от правонарушений или подве</w:t>
      </w:r>
      <w:r w:rsidRPr="00DD7E04">
        <w:rPr>
          <w:rFonts w:ascii="Times New Roman" w:hAnsi="Times New Roman" w:cs="Times New Roman"/>
          <w:sz w:val="28"/>
          <w:szCs w:val="28"/>
        </w:rPr>
        <w:t>р</w:t>
      </w:r>
      <w:r w:rsidRPr="00DD7E04">
        <w:rPr>
          <w:rFonts w:ascii="Times New Roman" w:hAnsi="Times New Roman" w:cs="Times New Roman"/>
          <w:sz w:val="28"/>
          <w:szCs w:val="28"/>
        </w:rPr>
        <w:t>женным риску стать таковыми.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4.4. Правовое просвещение и правовое информирование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В целях правового просвещения и правового информирования субъе</w:t>
      </w:r>
      <w:r w:rsidRPr="00DD7E04">
        <w:rPr>
          <w:rFonts w:ascii="Times New Roman" w:hAnsi="Times New Roman" w:cs="Times New Roman"/>
          <w:sz w:val="28"/>
          <w:szCs w:val="28"/>
        </w:rPr>
        <w:t>к</w:t>
      </w:r>
      <w:r w:rsidRPr="00DD7E04">
        <w:rPr>
          <w:rFonts w:ascii="Times New Roman" w:hAnsi="Times New Roman" w:cs="Times New Roman"/>
          <w:sz w:val="28"/>
          <w:szCs w:val="28"/>
        </w:rPr>
        <w:t>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путём применения различных мер образовательного, воспитательного, информацио</w:t>
      </w:r>
      <w:r w:rsidRPr="00DD7E04">
        <w:rPr>
          <w:rFonts w:ascii="Times New Roman" w:hAnsi="Times New Roman" w:cs="Times New Roman"/>
          <w:sz w:val="28"/>
          <w:szCs w:val="28"/>
        </w:rPr>
        <w:t>н</w:t>
      </w:r>
      <w:r w:rsidRPr="00DD7E04">
        <w:rPr>
          <w:rFonts w:ascii="Times New Roman" w:hAnsi="Times New Roman" w:cs="Times New Roman"/>
          <w:sz w:val="28"/>
          <w:szCs w:val="28"/>
        </w:rPr>
        <w:t>ного, организационного или методического характера.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4.5. Профилактический учёт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4.5.1. Профилактический учёт предназначен для информационного обеспечения деятельности субъектов профилактики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4.5.2. Ведение профилактического учёта (сбор, регистрация, обработка, хранение и предоставление информации) осуществляется в пределах полномочий в соответствии с порядками и требованиями, установленными нормативными правовыми актами Российской Федерации, нормативными прав</w:t>
      </w:r>
      <w:r w:rsidRPr="00DD7E04">
        <w:rPr>
          <w:rFonts w:ascii="Times New Roman" w:hAnsi="Times New Roman" w:cs="Times New Roman"/>
          <w:sz w:val="28"/>
          <w:szCs w:val="28"/>
        </w:rPr>
        <w:t>о</w:t>
      </w:r>
      <w:r w:rsidRPr="00DD7E04">
        <w:rPr>
          <w:rFonts w:ascii="Times New Roman" w:hAnsi="Times New Roman" w:cs="Times New Roman"/>
          <w:sz w:val="28"/>
          <w:szCs w:val="28"/>
        </w:rPr>
        <w:t>выми актами.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4.5.3. При ведении профилактического учёта обеспечивается конфиденциальность персональных данных о лице, состоящем на профилактич</w:t>
      </w:r>
      <w:r w:rsidRPr="00DD7E04">
        <w:rPr>
          <w:rFonts w:ascii="Times New Roman" w:hAnsi="Times New Roman" w:cs="Times New Roman"/>
          <w:sz w:val="28"/>
          <w:szCs w:val="28"/>
        </w:rPr>
        <w:t>е</w:t>
      </w:r>
      <w:r w:rsidRPr="00DD7E04">
        <w:rPr>
          <w:rFonts w:ascii="Times New Roman" w:hAnsi="Times New Roman" w:cs="Times New Roman"/>
          <w:sz w:val="28"/>
          <w:szCs w:val="28"/>
        </w:rPr>
        <w:t>ском учете, в соответствии с законодательством Российской Федерации.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4.5.4. При ведении профилактического учёта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</w:t>
      </w:r>
      <w:r w:rsidRPr="00DD7E04">
        <w:rPr>
          <w:rFonts w:ascii="Times New Roman" w:hAnsi="Times New Roman" w:cs="Times New Roman"/>
          <w:sz w:val="28"/>
          <w:szCs w:val="28"/>
        </w:rPr>
        <w:t>а</w:t>
      </w:r>
      <w:r w:rsidRPr="00DD7E04">
        <w:rPr>
          <w:rFonts w:ascii="Times New Roman" w:hAnsi="Times New Roman" w:cs="Times New Roman"/>
          <w:sz w:val="28"/>
          <w:szCs w:val="28"/>
        </w:rPr>
        <w:t>просов, в том числе в электронной форме с использованием единой системы межведомственного электронного взаимодействия.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4.6. Социальная адаптация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4.6.1. Социальная адаптация представляет собой комплекс меропри</w:t>
      </w:r>
      <w:r w:rsidRPr="00DD7E04">
        <w:rPr>
          <w:rFonts w:ascii="Times New Roman" w:hAnsi="Times New Roman" w:cs="Times New Roman"/>
          <w:sz w:val="28"/>
          <w:szCs w:val="28"/>
        </w:rPr>
        <w:t>я</w:t>
      </w:r>
      <w:r w:rsidRPr="00DD7E04">
        <w:rPr>
          <w:rFonts w:ascii="Times New Roman" w:hAnsi="Times New Roman" w:cs="Times New Roman"/>
          <w:sz w:val="28"/>
          <w:szCs w:val="28"/>
        </w:rPr>
        <w:t>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4.6.2. Меры по социальной адаптации применяются в соответствии с законодательством Российской Федерации в отношении следующих катег</w:t>
      </w:r>
      <w:r w:rsidRPr="00DD7E04">
        <w:rPr>
          <w:rFonts w:ascii="Times New Roman" w:hAnsi="Times New Roman" w:cs="Times New Roman"/>
          <w:sz w:val="28"/>
          <w:szCs w:val="28"/>
        </w:rPr>
        <w:t>о</w:t>
      </w:r>
      <w:r w:rsidRPr="00DD7E04">
        <w:rPr>
          <w:rFonts w:ascii="Times New Roman" w:hAnsi="Times New Roman" w:cs="Times New Roman"/>
          <w:sz w:val="28"/>
          <w:szCs w:val="28"/>
        </w:rPr>
        <w:t>рий лиц, находящихся в трудной жизненной ситуации: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- безнадзорные и беспризорные несовершеннолетние;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- лица, отбывающие уголовное наказание, не связанное с лишением свободы;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- лица, занимающиеся бродяжничеством и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>;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- несовершеннолетние, подвергнутые принудительным мерам воспит</w:t>
      </w:r>
      <w:r w:rsidRPr="00DD7E04">
        <w:rPr>
          <w:rFonts w:ascii="Times New Roman" w:hAnsi="Times New Roman" w:cs="Times New Roman"/>
          <w:sz w:val="28"/>
          <w:szCs w:val="28"/>
        </w:rPr>
        <w:t>а</w:t>
      </w:r>
      <w:r w:rsidRPr="00DD7E04">
        <w:rPr>
          <w:rFonts w:ascii="Times New Roman" w:hAnsi="Times New Roman" w:cs="Times New Roman"/>
          <w:sz w:val="28"/>
          <w:szCs w:val="28"/>
        </w:rPr>
        <w:t>тельного воздействия;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- лица без определенного места жительства;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E04">
        <w:rPr>
          <w:rFonts w:ascii="Times New Roman" w:hAnsi="Times New Roman" w:cs="Times New Roman"/>
          <w:sz w:val="28"/>
          <w:szCs w:val="28"/>
        </w:rPr>
        <w:t>- другие категории лиц, предусмотренные законодательством Росси</w:t>
      </w:r>
      <w:r w:rsidRPr="00DD7E04">
        <w:rPr>
          <w:rFonts w:ascii="Times New Roman" w:hAnsi="Times New Roman" w:cs="Times New Roman"/>
          <w:sz w:val="28"/>
          <w:szCs w:val="28"/>
        </w:rPr>
        <w:t>й</w:t>
      </w:r>
      <w:r w:rsidRPr="00DD7E04">
        <w:rPr>
          <w:rFonts w:ascii="Times New Roman" w:hAnsi="Times New Roman" w:cs="Times New Roman"/>
          <w:sz w:val="28"/>
          <w:szCs w:val="28"/>
        </w:rPr>
        <w:t>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  <w:proofErr w:type="gramEnd"/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4.6.3. Обеспечение социальной адаптации осуществляется посредс</w:t>
      </w:r>
      <w:r w:rsidRPr="00DD7E04">
        <w:rPr>
          <w:rFonts w:ascii="Times New Roman" w:hAnsi="Times New Roman" w:cs="Times New Roman"/>
          <w:sz w:val="28"/>
          <w:szCs w:val="28"/>
        </w:rPr>
        <w:t>т</w:t>
      </w:r>
      <w:r w:rsidRPr="00DD7E04">
        <w:rPr>
          <w:rFonts w:ascii="Times New Roman" w:hAnsi="Times New Roman" w:cs="Times New Roman"/>
          <w:sz w:val="28"/>
          <w:szCs w:val="28"/>
        </w:rPr>
        <w:t>вом: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- стимулирования деятельности организаций, предоставляющих раб</w:t>
      </w:r>
      <w:r w:rsidRPr="00DD7E04">
        <w:rPr>
          <w:rFonts w:ascii="Times New Roman" w:hAnsi="Times New Roman" w:cs="Times New Roman"/>
          <w:sz w:val="28"/>
          <w:szCs w:val="28"/>
        </w:rPr>
        <w:t>о</w:t>
      </w:r>
      <w:r w:rsidRPr="00DD7E04">
        <w:rPr>
          <w:rFonts w:ascii="Times New Roman" w:hAnsi="Times New Roman" w:cs="Times New Roman"/>
          <w:sz w:val="28"/>
          <w:szCs w:val="28"/>
        </w:rPr>
        <w:t>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- предоставления лицам, нуждающимся в социальной адаптации, в том числе лицам, находящимся в трудной жизненной ситуации, социальных у</w:t>
      </w:r>
      <w:r w:rsidRPr="00DD7E04">
        <w:rPr>
          <w:rFonts w:ascii="Times New Roman" w:hAnsi="Times New Roman" w:cs="Times New Roman"/>
          <w:sz w:val="28"/>
          <w:szCs w:val="28"/>
        </w:rPr>
        <w:t>с</w:t>
      </w:r>
      <w:r w:rsidRPr="00DD7E04">
        <w:rPr>
          <w:rFonts w:ascii="Times New Roman" w:hAnsi="Times New Roman" w:cs="Times New Roman"/>
          <w:sz w:val="28"/>
          <w:szCs w:val="28"/>
        </w:rPr>
        <w:t>луг в организациях социального обслуживания в соответствии с Федерал</w:t>
      </w:r>
      <w:r w:rsidRPr="00DD7E04">
        <w:rPr>
          <w:rFonts w:ascii="Times New Roman" w:hAnsi="Times New Roman" w:cs="Times New Roman"/>
          <w:sz w:val="28"/>
          <w:szCs w:val="28"/>
        </w:rPr>
        <w:t>ь</w:t>
      </w:r>
      <w:r w:rsidRPr="00DD7E04">
        <w:rPr>
          <w:rFonts w:ascii="Times New Roman" w:hAnsi="Times New Roman" w:cs="Times New Roman"/>
          <w:sz w:val="28"/>
          <w:szCs w:val="28"/>
        </w:rPr>
        <w:t>ным законом от 28 декабря 2013 г. № 442-ФЗ «Об основах социального обслуживания граждан в Российской Федерации», а также нормативными пр</w:t>
      </w:r>
      <w:r w:rsidRPr="00DD7E04">
        <w:rPr>
          <w:rFonts w:ascii="Times New Roman" w:hAnsi="Times New Roman" w:cs="Times New Roman"/>
          <w:sz w:val="28"/>
          <w:szCs w:val="28"/>
        </w:rPr>
        <w:t>а</w:t>
      </w:r>
      <w:r w:rsidRPr="00DD7E04">
        <w:rPr>
          <w:rFonts w:ascii="Times New Roman" w:hAnsi="Times New Roman" w:cs="Times New Roman"/>
          <w:sz w:val="28"/>
          <w:szCs w:val="28"/>
        </w:rPr>
        <w:t>вовыми актами;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- предоставления государственной социальной помощи на основании социального контракта в соответствии с Федеральным законом от 17 июля 1999 г. № 178-ФЗ «О государственной социальной помощи»;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- привлечения общественных объединений для оказания содействия лицам, нуждающимся в социальной адаптации.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4.7. </w:t>
      </w:r>
      <w:proofErr w:type="spellStart"/>
      <w:r w:rsidRPr="00DD7E04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E04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DD7E04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 w:rsidRPr="00DD7E04">
        <w:rPr>
          <w:rFonts w:ascii="Times New Roman" w:hAnsi="Times New Roman" w:cs="Times New Roman"/>
          <w:sz w:val="28"/>
          <w:szCs w:val="28"/>
        </w:rPr>
        <w:t>реи</w:t>
      </w:r>
      <w:r w:rsidRPr="00DD7E04">
        <w:rPr>
          <w:rFonts w:ascii="Times New Roman" w:hAnsi="Times New Roman" w:cs="Times New Roman"/>
          <w:sz w:val="28"/>
          <w:szCs w:val="28"/>
        </w:rPr>
        <w:t>н</w:t>
      </w:r>
      <w:r w:rsidRPr="00DD7E04">
        <w:rPr>
          <w:rFonts w:ascii="Times New Roman" w:hAnsi="Times New Roman" w:cs="Times New Roman"/>
          <w:sz w:val="28"/>
          <w:szCs w:val="28"/>
        </w:rPr>
        <w:t>теграции</w:t>
      </w:r>
      <w:proofErr w:type="spellEnd"/>
      <w:r w:rsidRPr="00DD7E04">
        <w:rPr>
          <w:rFonts w:ascii="Times New Roman" w:hAnsi="Times New Roman" w:cs="Times New Roman"/>
          <w:sz w:val="28"/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4.8. Социальная реабилитация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lastRenderedPageBreak/>
        <w:t xml:space="preserve">4.8.1.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 xml:space="preserve"> немедици</w:t>
      </w:r>
      <w:r w:rsidRPr="00DD7E04">
        <w:rPr>
          <w:rFonts w:ascii="Times New Roman" w:hAnsi="Times New Roman" w:cs="Times New Roman"/>
          <w:sz w:val="28"/>
          <w:szCs w:val="28"/>
        </w:rPr>
        <w:t>н</w:t>
      </w:r>
      <w:r w:rsidRPr="00DD7E04">
        <w:rPr>
          <w:rFonts w:ascii="Times New Roman" w:hAnsi="Times New Roman" w:cs="Times New Roman"/>
          <w:sz w:val="28"/>
          <w:szCs w:val="28"/>
        </w:rPr>
        <w:t>ских целях.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4.8.2. Социальная реабилитация лиц,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 xml:space="preserve"> в трудной жизне</w:t>
      </w:r>
      <w:r w:rsidRPr="00DD7E04">
        <w:rPr>
          <w:rFonts w:ascii="Times New Roman" w:hAnsi="Times New Roman" w:cs="Times New Roman"/>
          <w:sz w:val="28"/>
          <w:szCs w:val="28"/>
        </w:rPr>
        <w:t>н</w:t>
      </w:r>
      <w:r w:rsidRPr="00DD7E04">
        <w:rPr>
          <w:rFonts w:ascii="Times New Roman" w:hAnsi="Times New Roman" w:cs="Times New Roman"/>
          <w:sz w:val="28"/>
          <w:szCs w:val="28"/>
        </w:rPr>
        <w:t>ной ситуации, в том числе потребляющих наркотические средства и псих</w:t>
      </w:r>
      <w:r w:rsidRPr="00DD7E04">
        <w:rPr>
          <w:rFonts w:ascii="Times New Roman" w:hAnsi="Times New Roman" w:cs="Times New Roman"/>
          <w:sz w:val="28"/>
          <w:szCs w:val="28"/>
        </w:rPr>
        <w:t>о</w:t>
      </w:r>
      <w:r w:rsidRPr="00DD7E04">
        <w:rPr>
          <w:rFonts w:ascii="Times New Roman" w:hAnsi="Times New Roman" w:cs="Times New Roman"/>
          <w:sz w:val="28"/>
          <w:szCs w:val="28"/>
        </w:rPr>
        <w:t>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- разъяснения существующего порядка оказания социальной, профе</w:t>
      </w:r>
      <w:r w:rsidRPr="00DD7E04">
        <w:rPr>
          <w:rFonts w:ascii="Times New Roman" w:hAnsi="Times New Roman" w:cs="Times New Roman"/>
          <w:sz w:val="28"/>
          <w:szCs w:val="28"/>
        </w:rPr>
        <w:t>с</w:t>
      </w:r>
      <w:r w:rsidRPr="00DD7E04">
        <w:rPr>
          <w:rFonts w:ascii="Times New Roman" w:hAnsi="Times New Roman" w:cs="Times New Roman"/>
          <w:sz w:val="28"/>
          <w:szCs w:val="28"/>
        </w:rPr>
        <w:t>сиональной и правовой помощи;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- оказания психологической помощи;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- содействия в восстановлении утраченных документов, социально-полезных связей.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4.8.3. Лицам, находящимся в трудной жизненной ситуации, в том числе потребляющим наркотические средства и психотропные вещества в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немед</w:t>
      </w:r>
      <w:r w:rsidRPr="00DD7E04">
        <w:rPr>
          <w:rFonts w:ascii="Times New Roman" w:hAnsi="Times New Roman" w:cs="Times New Roman"/>
          <w:sz w:val="28"/>
          <w:szCs w:val="28"/>
        </w:rPr>
        <w:t>и</w:t>
      </w:r>
      <w:r w:rsidRPr="00DD7E04">
        <w:rPr>
          <w:rFonts w:ascii="Times New Roman" w:hAnsi="Times New Roman" w:cs="Times New Roman"/>
          <w:sz w:val="28"/>
          <w:szCs w:val="28"/>
        </w:rPr>
        <w:t>цинских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 xml:space="preserve"> целях, организации социального обслуживания оказывают помощь в социальной реабилитации.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4.9. Помощь лицам, пострадавшим от правонарушений или по</w:t>
      </w:r>
      <w:r w:rsidRPr="00DD7E04">
        <w:rPr>
          <w:rFonts w:ascii="Times New Roman" w:hAnsi="Times New Roman" w:cs="Times New Roman"/>
          <w:sz w:val="28"/>
          <w:szCs w:val="28"/>
        </w:rPr>
        <w:t>д</w:t>
      </w:r>
      <w:r w:rsidRPr="00DD7E04">
        <w:rPr>
          <w:rFonts w:ascii="Times New Roman" w:hAnsi="Times New Roman" w:cs="Times New Roman"/>
          <w:sz w:val="28"/>
          <w:szCs w:val="28"/>
        </w:rPr>
        <w:t>верженным риску стать таковыми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E04">
        <w:rPr>
          <w:rFonts w:ascii="Times New Roman" w:hAnsi="Times New Roman" w:cs="Times New Roman"/>
          <w:sz w:val="28"/>
          <w:szCs w:val="28"/>
        </w:rP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</w:t>
      </w:r>
      <w:r w:rsidRPr="00DD7E04">
        <w:rPr>
          <w:rFonts w:ascii="Times New Roman" w:hAnsi="Times New Roman" w:cs="Times New Roman"/>
          <w:sz w:val="28"/>
          <w:szCs w:val="28"/>
        </w:rPr>
        <w:t>о</w:t>
      </w:r>
      <w:r w:rsidRPr="00DD7E04">
        <w:rPr>
          <w:rFonts w:ascii="Times New Roman" w:hAnsi="Times New Roman" w:cs="Times New Roman"/>
          <w:sz w:val="28"/>
          <w:szCs w:val="28"/>
        </w:rPr>
        <w:t>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21758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 Компетенция Совета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5.1. Основные направления работы Совета совместно с субъектами профилактики правонарушений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5.1.1. Выявляет, делает оценку и прогнозирует криминогенные факт</w:t>
      </w:r>
      <w:r w:rsidRPr="00DD7E04">
        <w:rPr>
          <w:rFonts w:ascii="Times New Roman" w:hAnsi="Times New Roman" w:cs="Times New Roman"/>
          <w:sz w:val="28"/>
          <w:szCs w:val="28"/>
        </w:rPr>
        <w:t>о</w:t>
      </w:r>
      <w:r w:rsidRPr="00DD7E04">
        <w:rPr>
          <w:rFonts w:ascii="Times New Roman" w:hAnsi="Times New Roman" w:cs="Times New Roman"/>
          <w:sz w:val="28"/>
          <w:szCs w:val="28"/>
        </w:rPr>
        <w:t>ры социального характера. Анализирует состояние правопорядка на террит</w:t>
      </w:r>
      <w:r w:rsidRPr="00DD7E04">
        <w:rPr>
          <w:rFonts w:ascii="Times New Roman" w:hAnsi="Times New Roman" w:cs="Times New Roman"/>
          <w:sz w:val="28"/>
          <w:szCs w:val="28"/>
        </w:rPr>
        <w:t>о</w:t>
      </w:r>
      <w:r w:rsidRPr="00DD7E04">
        <w:rPr>
          <w:rFonts w:ascii="Times New Roman" w:hAnsi="Times New Roman" w:cs="Times New Roman"/>
          <w:sz w:val="28"/>
          <w:szCs w:val="28"/>
        </w:rPr>
        <w:t xml:space="preserve">рии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 с последующей выработкой практ</w:t>
      </w:r>
      <w:r w:rsidRPr="00DD7E04">
        <w:rPr>
          <w:rFonts w:ascii="Times New Roman" w:hAnsi="Times New Roman" w:cs="Times New Roman"/>
          <w:sz w:val="28"/>
          <w:szCs w:val="28"/>
        </w:rPr>
        <w:t>и</w:t>
      </w:r>
      <w:r w:rsidRPr="00DD7E04">
        <w:rPr>
          <w:rFonts w:ascii="Times New Roman" w:hAnsi="Times New Roman" w:cs="Times New Roman"/>
          <w:sz w:val="28"/>
          <w:szCs w:val="28"/>
        </w:rPr>
        <w:t>ческих рекомендаций по вопросам профилактики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5.1.2. Организует и проводит правовое регулирование профилактики правонарушений жителей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5.1.3. Принимает меры по укреплению взаимодействия и координации деятельности субъектов профилактики правонарушений, укреплению сотрудничества с населением, организациями всех форм собственности, общественными объединениями, средствами массовой информации, участвующими в профилактике правонарушений, по вопросам профилактики правонар</w:t>
      </w:r>
      <w:r w:rsidRPr="00DD7E04">
        <w:rPr>
          <w:rFonts w:ascii="Times New Roman" w:hAnsi="Times New Roman" w:cs="Times New Roman"/>
          <w:sz w:val="28"/>
          <w:szCs w:val="28"/>
        </w:rPr>
        <w:t>у</w:t>
      </w:r>
      <w:r w:rsidRPr="00DD7E04">
        <w:rPr>
          <w:rFonts w:ascii="Times New Roman" w:hAnsi="Times New Roman" w:cs="Times New Roman"/>
          <w:sz w:val="28"/>
          <w:szCs w:val="28"/>
        </w:rPr>
        <w:t>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lastRenderedPageBreak/>
        <w:t>5.1.4. Организует выявление и устранение причин и условий, способс</w:t>
      </w:r>
      <w:r w:rsidRPr="00DD7E04">
        <w:rPr>
          <w:rFonts w:ascii="Times New Roman" w:hAnsi="Times New Roman" w:cs="Times New Roman"/>
          <w:sz w:val="28"/>
          <w:szCs w:val="28"/>
        </w:rPr>
        <w:t>т</w:t>
      </w:r>
      <w:r w:rsidRPr="00DD7E04">
        <w:rPr>
          <w:rFonts w:ascii="Times New Roman" w:hAnsi="Times New Roman" w:cs="Times New Roman"/>
          <w:sz w:val="28"/>
          <w:szCs w:val="28"/>
        </w:rPr>
        <w:t xml:space="preserve">вующие антиобщественному поведению и совершению правонарушений, в том числе на почве социальной, расовой, национальной или религиозной розни. 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5.1.5. Выявляет лиц, склонных к совершению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5.1.6. Выявляет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</w:t>
      </w:r>
      <w:r w:rsidRPr="00DD7E04">
        <w:rPr>
          <w:rFonts w:ascii="Times New Roman" w:hAnsi="Times New Roman" w:cs="Times New Roman"/>
          <w:sz w:val="28"/>
          <w:szCs w:val="28"/>
        </w:rPr>
        <w:t>о</w:t>
      </w:r>
      <w:r w:rsidRPr="00DD7E04">
        <w:rPr>
          <w:rFonts w:ascii="Times New Roman" w:hAnsi="Times New Roman" w:cs="Times New Roman"/>
          <w:sz w:val="28"/>
          <w:szCs w:val="28"/>
        </w:rPr>
        <w:t>лизмом, лиц без определённого места жительства).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5.1.7. Проводит мониторинг в сфере профилактики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5.1.8. Анализирует состояние профилактической работы на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предпр</w:t>
      </w:r>
      <w:r w:rsidRPr="00DD7E04">
        <w:rPr>
          <w:rFonts w:ascii="Times New Roman" w:hAnsi="Times New Roman" w:cs="Times New Roman"/>
          <w:sz w:val="28"/>
          <w:szCs w:val="28"/>
        </w:rPr>
        <w:t>и</w:t>
      </w:r>
      <w:r w:rsidRPr="00DD7E04">
        <w:rPr>
          <w:rFonts w:ascii="Times New Roman" w:hAnsi="Times New Roman" w:cs="Times New Roman"/>
          <w:sz w:val="28"/>
          <w:szCs w:val="28"/>
        </w:rPr>
        <w:t>ятиях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>, в организациях и учреждениях, расположенных на территории сельского поселения. Вносит  предложения по повышению эффе</w:t>
      </w:r>
      <w:r w:rsidRPr="00DD7E04">
        <w:rPr>
          <w:rFonts w:ascii="Times New Roman" w:hAnsi="Times New Roman" w:cs="Times New Roman"/>
          <w:sz w:val="28"/>
          <w:szCs w:val="28"/>
        </w:rPr>
        <w:t>к</w:t>
      </w:r>
      <w:r w:rsidRPr="00DD7E04">
        <w:rPr>
          <w:rFonts w:ascii="Times New Roman" w:hAnsi="Times New Roman" w:cs="Times New Roman"/>
          <w:sz w:val="28"/>
          <w:szCs w:val="28"/>
        </w:rPr>
        <w:t>тивности работы по профилактике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5.1.9. Заслушивает руководителей учреждений и организаций системы профилактики правонарушений по вопросам профилактики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5.1.10. Разрабатывает и вносит в установленном порядке на рассмотрение главы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 предложения и проекты ра</w:t>
      </w:r>
      <w:r w:rsidRPr="00DD7E04">
        <w:rPr>
          <w:rFonts w:ascii="Times New Roman" w:hAnsi="Times New Roman" w:cs="Times New Roman"/>
          <w:sz w:val="28"/>
          <w:szCs w:val="28"/>
        </w:rPr>
        <w:t>с</w:t>
      </w:r>
      <w:r w:rsidRPr="00DD7E04">
        <w:rPr>
          <w:rFonts w:ascii="Times New Roman" w:hAnsi="Times New Roman" w:cs="Times New Roman"/>
          <w:sz w:val="28"/>
          <w:szCs w:val="28"/>
        </w:rPr>
        <w:t>поряжений и постановлений по вопросам профилактики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5.1.11. Участвует в разработке и выполнении муниципальных целевых программ по профилактике правонарушений, </w:t>
      </w:r>
      <w:proofErr w:type="spellStart"/>
      <w:r w:rsidRPr="00DD7E0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DD7E04">
        <w:rPr>
          <w:rFonts w:ascii="Times New Roman" w:hAnsi="Times New Roman" w:cs="Times New Roman"/>
          <w:sz w:val="28"/>
          <w:szCs w:val="28"/>
        </w:rPr>
        <w:t>, антитерр</w:t>
      </w:r>
      <w:r w:rsidRPr="00DD7E04">
        <w:rPr>
          <w:rFonts w:ascii="Times New Roman" w:hAnsi="Times New Roman" w:cs="Times New Roman"/>
          <w:sz w:val="28"/>
          <w:szCs w:val="28"/>
        </w:rPr>
        <w:t>о</w:t>
      </w:r>
      <w:r w:rsidRPr="00DD7E04">
        <w:rPr>
          <w:rFonts w:ascii="Times New Roman" w:hAnsi="Times New Roman" w:cs="Times New Roman"/>
          <w:sz w:val="28"/>
          <w:szCs w:val="28"/>
        </w:rPr>
        <w:t xml:space="preserve">ристической, </w:t>
      </w:r>
      <w:proofErr w:type="spellStart"/>
      <w:r w:rsidRPr="00DD7E0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D7E04">
        <w:rPr>
          <w:rFonts w:ascii="Times New Roman" w:hAnsi="Times New Roman" w:cs="Times New Roman"/>
          <w:sz w:val="28"/>
          <w:szCs w:val="28"/>
        </w:rPr>
        <w:t xml:space="preserve"> работе, привлекает к работе ведущих специалистов субъектов и органов профилактики правонарушений, негосударственных организаций и общественных объединений, участвующих в проф</w:t>
      </w:r>
      <w:r w:rsidRPr="00DD7E04">
        <w:rPr>
          <w:rFonts w:ascii="Times New Roman" w:hAnsi="Times New Roman" w:cs="Times New Roman"/>
          <w:sz w:val="28"/>
          <w:szCs w:val="28"/>
        </w:rPr>
        <w:t>и</w:t>
      </w:r>
      <w:r w:rsidRPr="00DD7E04">
        <w:rPr>
          <w:rFonts w:ascii="Times New Roman" w:hAnsi="Times New Roman" w:cs="Times New Roman"/>
          <w:sz w:val="28"/>
          <w:szCs w:val="28"/>
        </w:rPr>
        <w:t>лактике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5.1.12. Организует и проводит координационные совещания, конференции, рабочие встречи, брифинги по вопросам профилактики правонар</w:t>
      </w:r>
      <w:r w:rsidRPr="00DD7E04">
        <w:rPr>
          <w:rFonts w:ascii="Times New Roman" w:hAnsi="Times New Roman" w:cs="Times New Roman"/>
          <w:sz w:val="28"/>
          <w:szCs w:val="28"/>
        </w:rPr>
        <w:t>у</w:t>
      </w:r>
      <w:r w:rsidRPr="00DD7E04">
        <w:rPr>
          <w:rFonts w:ascii="Times New Roman" w:hAnsi="Times New Roman" w:cs="Times New Roman"/>
          <w:sz w:val="28"/>
          <w:szCs w:val="28"/>
        </w:rPr>
        <w:t xml:space="preserve">шений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5.1.13. Обобщает передовой опыт в сфере профилактики правонаруш</w:t>
      </w:r>
      <w:r w:rsidRPr="00DD7E04">
        <w:rPr>
          <w:rFonts w:ascii="Times New Roman" w:hAnsi="Times New Roman" w:cs="Times New Roman"/>
          <w:sz w:val="28"/>
          <w:szCs w:val="28"/>
        </w:rPr>
        <w:t>е</w:t>
      </w:r>
      <w:r w:rsidRPr="00DD7E04">
        <w:rPr>
          <w:rFonts w:ascii="Times New Roman" w:hAnsi="Times New Roman" w:cs="Times New Roman"/>
          <w:sz w:val="28"/>
          <w:szCs w:val="28"/>
        </w:rPr>
        <w:t xml:space="preserve">ний и трансформирует его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5.2. Основные задачи Совета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5.2.1. Оперативное решение вопросов, связанных с профилактикой правонарушений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5.2.2. Выработка мер проведения единой политики по предупреждению и профилактике правонарушений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поселения, направленных на повышение эффективности работы по выявлению и устранению причин и условий, способствующих совершению правонаруш</w:t>
      </w:r>
      <w:r w:rsidRPr="00DD7E04">
        <w:rPr>
          <w:rFonts w:ascii="Times New Roman" w:hAnsi="Times New Roman" w:cs="Times New Roman"/>
          <w:sz w:val="28"/>
          <w:szCs w:val="28"/>
        </w:rPr>
        <w:t>е</w:t>
      </w:r>
      <w:r w:rsidRPr="00DD7E04">
        <w:rPr>
          <w:rFonts w:ascii="Times New Roman" w:hAnsi="Times New Roman" w:cs="Times New Roman"/>
          <w:sz w:val="28"/>
          <w:szCs w:val="28"/>
        </w:rPr>
        <w:t xml:space="preserve">ний и преступлений. 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5.2.3. Координация работы по профилактике правонарушений органов и учреждений системы профилактики правонарушений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5.2.4. Обеспечение взаимодействия структурных подразделений администрации муниципального района с территориальными органами федеральных органов исполнительной власти, администрациями районного и сельских поселений муниципального района, другими организациями и учреждениями независимо </w:t>
      </w:r>
      <w:r w:rsidRPr="00DD7E04">
        <w:rPr>
          <w:rFonts w:ascii="Times New Roman" w:hAnsi="Times New Roman" w:cs="Times New Roman"/>
          <w:sz w:val="28"/>
          <w:szCs w:val="28"/>
        </w:rPr>
        <w:lastRenderedPageBreak/>
        <w:t>от организационно-правовой формы и форм собственн</w:t>
      </w:r>
      <w:r w:rsidRPr="00DD7E04">
        <w:rPr>
          <w:rFonts w:ascii="Times New Roman" w:hAnsi="Times New Roman" w:cs="Times New Roman"/>
          <w:sz w:val="28"/>
          <w:szCs w:val="28"/>
        </w:rPr>
        <w:t>о</w:t>
      </w:r>
      <w:r w:rsidRPr="00DD7E04">
        <w:rPr>
          <w:rFonts w:ascii="Times New Roman" w:hAnsi="Times New Roman" w:cs="Times New Roman"/>
          <w:sz w:val="28"/>
          <w:szCs w:val="28"/>
        </w:rPr>
        <w:t xml:space="preserve">сти в целях проведения единой государственной политики по профилактике правонарушений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5.2.5. Внесение главе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 на основе анализа состояния преступности на территории муниципального района предложений, направленных на формирование системы мер по обеспечению безопасности и защите граждан.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5.2.6. Проведение мониторинга выполнения муниципальной програ</w:t>
      </w:r>
      <w:r w:rsidRPr="00DD7E04">
        <w:rPr>
          <w:rFonts w:ascii="Times New Roman" w:hAnsi="Times New Roman" w:cs="Times New Roman"/>
          <w:sz w:val="28"/>
          <w:szCs w:val="28"/>
        </w:rPr>
        <w:t>м</w:t>
      </w:r>
      <w:r w:rsidRPr="00DD7E04">
        <w:rPr>
          <w:rFonts w:ascii="Times New Roman" w:hAnsi="Times New Roman" w:cs="Times New Roman"/>
          <w:sz w:val="28"/>
          <w:szCs w:val="28"/>
        </w:rPr>
        <w:t xml:space="preserve">мы муниципального района «Обеспечение общественной безопасности и противодействие преступности в </w:t>
      </w:r>
      <w:proofErr w:type="spellStart"/>
      <w:r w:rsidR="00217583">
        <w:rPr>
          <w:rFonts w:ascii="Times New Roman" w:hAnsi="Times New Roman" w:cs="Times New Roman"/>
          <w:sz w:val="28"/>
          <w:szCs w:val="28"/>
        </w:rPr>
        <w:t>Бельтирском</w:t>
      </w:r>
      <w:proofErr w:type="spellEnd"/>
      <w:r w:rsidRPr="00DD7E04">
        <w:rPr>
          <w:rFonts w:ascii="Times New Roman" w:hAnsi="Times New Roman" w:cs="Times New Roman"/>
          <w:sz w:val="28"/>
          <w:szCs w:val="28"/>
        </w:rPr>
        <w:t xml:space="preserve"> сельском поселении на 2018 г».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5.2.7. Разработка рекомендаций по повышению эффективности проф</w:t>
      </w:r>
      <w:r w:rsidRPr="00DD7E04">
        <w:rPr>
          <w:rFonts w:ascii="Times New Roman" w:hAnsi="Times New Roman" w:cs="Times New Roman"/>
          <w:sz w:val="28"/>
          <w:szCs w:val="28"/>
        </w:rPr>
        <w:t>и</w:t>
      </w:r>
      <w:r w:rsidRPr="00DD7E04">
        <w:rPr>
          <w:rFonts w:ascii="Times New Roman" w:hAnsi="Times New Roman" w:cs="Times New Roman"/>
          <w:sz w:val="28"/>
          <w:szCs w:val="28"/>
        </w:rPr>
        <w:t>лактики правонарушений, устранению причин и условий, способствующих их совершению.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5.2.8. Подготовка проектов нормативных правовых актов администр</w:t>
      </w:r>
      <w:r w:rsidRPr="00DD7E04">
        <w:rPr>
          <w:rFonts w:ascii="Times New Roman" w:hAnsi="Times New Roman" w:cs="Times New Roman"/>
          <w:sz w:val="28"/>
          <w:szCs w:val="28"/>
        </w:rPr>
        <w:t>а</w:t>
      </w:r>
      <w:r w:rsidRPr="00DD7E04">
        <w:rPr>
          <w:rFonts w:ascii="Times New Roman" w:hAnsi="Times New Roman" w:cs="Times New Roman"/>
          <w:sz w:val="28"/>
          <w:szCs w:val="28"/>
        </w:rPr>
        <w:t>ции муниципального района в сфере профилактики правонарушений на те</w:t>
      </w:r>
      <w:r w:rsidRPr="00DD7E04">
        <w:rPr>
          <w:rFonts w:ascii="Times New Roman" w:hAnsi="Times New Roman" w:cs="Times New Roman"/>
          <w:sz w:val="28"/>
          <w:szCs w:val="28"/>
        </w:rPr>
        <w:t>р</w:t>
      </w:r>
      <w:r w:rsidRPr="00DD7E04">
        <w:rPr>
          <w:rFonts w:ascii="Times New Roman" w:hAnsi="Times New Roman" w:cs="Times New Roman"/>
          <w:sz w:val="28"/>
          <w:szCs w:val="28"/>
        </w:rPr>
        <w:t>ритории муниципального района.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5.3. Права Совета в целях реализации поставленных задач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5.3.1. Принимать в пределах своей компетенции решения по организ</w:t>
      </w:r>
      <w:r w:rsidRPr="00DD7E04">
        <w:rPr>
          <w:rFonts w:ascii="Times New Roman" w:hAnsi="Times New Roman" w:cs="Times New Roman"/>
          <w:sz w:val="28"/>
          <w:szCs w:val="28"/>
        </w:rPr>
        <w:t>а</w:t>
      </w:r>
      <w:r w:rsidRPr="00DD7E04">
        <w:rPr>
          <w:rFonts w:ascii="Times New Roman" w:hAnsi="Times New Roman" w:cs="Times New Roman"/>
          <w:sz w:val="28"/>
          <w:szCs w:val="28"/>
        </w:rPr>
        <w:t>ции и совершенствованию взаимодействия с территориальными органами федеральных органов исполнительной власти, администрациями района и сельских поселений, другими орган</w:t>
      </w:r>
      <w:r w:rsidRPr="00DD7E04">
        <w:rPr>
          <w:rFonts w:ascii="Times New Roman" w:hAnsi="Times New Roman" w:cs="Times New Roman"/>
          <w:sz w:val="28"/>
          <w:szCs w:val="28"/>
        </w:rPr>
        <w:t>и</w:t>
      </w:r>
      <w:r w:rsidRPr="00DD7E04">
        <w:rPr>
          <w:rFonts w:ascii="Times New Roman" w:hAnsi="Times New Roman" w:cs="Times New Roman"/>
          <w:sz w:val="28"/>
          <w:szCs w:val="28"/>
        </w:rPr>
        <w:t>зациями и учреждениями независимо от организационно-правовой формы и форм собственности в сфере профилактики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5.3.2. Запрашивать и получать в установленном порядке у государс</w:t>
      </w:r>
      <w:r w:rsidRPr="00DD7E04">
        <w:rPr>
          <w:rFonts w:ascii="Times New Roman" w:hAnsi="Times New Roman" w:cs="Times New Roman"/>
          <w:sz w:val="28"/>
          <w:szCs w:val="28"/>
        </w:rPr>
        <w:t>т</w:t>
      </w:r>
      <w:r w:rsidRPr="00DD7E04">
        <w:rPr>
          <w:rFonts w:ascii="Times New Roman" w:hAnsi="Times New Roman" w:cs="Times New Roman"/>
          <w:sz w:val="28"/>
          <w:szCs w:val="28"/>
        </w:rPr>
        <w:t>венных, общественных, иных организаций и должностных лиц необходимые документы, материалы и информацию по вопросам, входящим в компете</w:t>
      </w:r>
      <w:r w:rsidRPr="00DD7E04">
        <w:rPr>
          <w:rFonts w:ascii="Times New Roman" w:hAnsi="Times New Roman" w:cs="Times New Roman"/>
          <w:sz w:val="28"/>
          <w:szCs w:val="28"/>
        </w:rPr>
        <w:t>н</w:t>
      </w:r>
      <w:r w:rsidRPr="00DD7E04">
        <w:rPr>
          <w:rFonts w:ascii="Times New Roman" w:hAnsi="Times New Roman" w:cs="Times New Roman"/>
          <w:sz w:val="28"/>
          <w:szCs w:val="28"/>
        </w:rPr>
        <w:t>цию Совета.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5.4.3. Создавать постоянные и временные рабочие группы для решения основных вопросов, относящихся к компетенции Совета, и определять пор</w:t>
      </w:r>
      <w:r w:rsidRPr="00DD7E04">
        <w:rPr>
          <w:rFonts w:ascii="Times New Roman" w:hAnsi="Times New Roman" w:cs="Times New Roman"/>
          <w:sz w:val="28"/>
          <w:szCs w:val="28"/>
        </w:rPr>
        <w:t>я</w:t>
      </w:r>
      <w:r w:rsidRPr="00DD7E04">
        <w:rPr>
          <w:rFonts w:ascii="Times New Roman" w:hAnsi="Times New Roman" w:cs="Times New Roman"/>
          <w:sz w:val="28"/>
          <w:szCs w:val="28"/>
        </w:rPr>
        <w:t>док их работы.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5.4.4. Вносить в установленном порядке предложения по вопросам, о</w:t>
      </w:r>
      <w:r w:rsidRPr="00DD7E04">
        <w:rPr>
          <w:rFonts w:ascii="Times New Roman" w:hAnsi="Times New Roman" w:cs="Times New Roman"/>
          <w:sz w:val="28"/>
          <w:szCs w:val="28"/>
        </w:rPr>
        <w:t>т</w:t>
      </w:r>
      <w:r w:rsidRPr="00DD7E04">
        <w:rPr>
          <w:rFonts w:ascii="Times New Roman" w:hAnsi="Times New Roman" w:cs="Times New Roman"/>
          <w:sz w:val="28"/>
          <w:szCs w:val="28"/>
        </w:rPr>
        <w:t xml:space="preserve">носящимся к компетенции Совета, для рассмотрения на заседаниях коллегии при главе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5.4.5. Осуществлять в пределах своей компетенции контроль выполн</w:t>
      </w:r>
      <w:r w:rsidRPr="00DD7E04">
        <w:rPr>
          <w:rFonts w:ascii="Times New Roman" w:hAnsi="Times New Roman" w:cs="Times New Roman"/>
          <w:sz w:val="28"/>
          <w:szCs w:val="28"/>
        </w:rPr>
        <w:t>е</w:t>
      </w:r>
      <w:r w:rsidRPr="00DD7E04">
        <w:rPr>
          <w:rFonts w:ascii="Times New Roman" w:hAnsi="Times New Roman" w:cs="Times New Roman"/>
          <w:sz w:val="28"/>
          <w:szCs w:val="28"/>
        </w:rPr>
        <w:t>ния решений Совета.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5.4.6. Заслушивать отчёты руководителей и должностных лиц субъе</w:t>
      </w:r>
      <w:r w:rsidRPr="00DD7E04">
        <w:rPr>
          <w:rFonts w:ascii="Times New Roman" w:hAnsi="Times New Roman" w:cs="Times New Roman"/>
          <w:sz w:val="28"/>
          <w:szCs w:val="28"/>
        </w:rPr>
        <w:t>к</w:t>
      </w:r>
      <w:r w:rsidRPr="00DD7E04">
        <w:rPr>
          <w:rFonts w:ascii="Times New Roman" w:hAnsi="Times New Roman" w:cs="Times New Roman"/>
          <w:sz w:val="28"/>
          <w:szCs w:val="28"/>
        </w:rPr>
        <w:t>тов профилактики правонарушений по вопросам их предупреждения.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5.4.7. Давать поручения членам Совета, предложения и рекомендации должностным лицам по обсуждаемым вопросам.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5.4.8. Направлять предложения по улучшению и решению вопросов профилактики правонарушений руководителям субъектов профилактики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5.4.9. Приглашать на заседания Совета представителей средств масс</w:t>
      </w:r>
      <w:r w:rsidRPr="00DD7E04">
        <w:rPr>
          <w:rFonts w:ascii="Times New Roman" w:hAnsi="Times New Roman" w:cs="Times New Roman"/>
          <w:sz w:val="28"/>
          <w:szCs w:val="28"/>
        </w:rPr>
        <w:t>о</w:t>
      </w:r>
      <w:r w:rsidRPr="00DD7E04">
        <w:rPr>
          <w:rFonts w:ascii="Times New Roman" w:hAnsi="Times New Roman" w:cs="Times New Roman"/>
          <w:sz w:val="28"/>
          <w:szCs w:val="28"/>
        </w:rPr>
        <w:t xml:space="preserve">вой информации. 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lastRenderedPageBreak/>
        <w:t>5.4.10. Координировать деятельность субъектов профилактики прав</w:t>
      </w:r>
      <w:r w:rsidRPr="00DD7E04">
        <w:rPr>
          <w:rFonts w:ascii="Times New Roman" w:hAnsi="Times New Roman" w:cs="Times New Roman"/>
          <w:sz w:val="28"/>
          <w:szCs w:val="28"/>
        </w:rPr>
        <w:t>о</w:t>
      </w:r>
      <w:r w:rsidRPr="00DD7E04">
        <w:rPr>
          <w:rFonts w:ascii="Times New Roman" w:hAnsi="Times New Roman" w:cs="Times New Roman"/>
          <w:sz w:val="28"/>
          <w:szCs w:val="28"/>
        </w:rPr>
        <w:t xml:space="preserve">нарушений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 по вопросам их предупреждения.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217583" w:rsidP="0021758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D7E04" w:rsidRPr="00DD7E04">
        <w:rPr>
          <w:rFonts w:ascii="Times New Roman" w:hAnsi="Times New Roman" w:cs="Times New Roman"/>
          <w:sz w:val="28"/>
          <w:szCs w:val="28"/>
        </w:rPr>
        <w:t>Организация работы Совета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6.1. Общие положения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6.1.1. Организация деятельности Совета осуществляется в соответствии с планом работы Совета, принимаемым на его заседании. План работы составляется на текущий год на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 xml:space="preserve"> предложений, поступивших от чл</w:t>
      </w:r>
      <w:r w:rsidRPr="00DD7E04">
        <w:rPr>
          <w:rFonts w:ascii="Times New Roman" w:hAnsi="Times New Roman" w:cs="Times New Roman"/>
          <w:sz w:val="28"/>
          <w:szCs w:val="28"/>
        </w:rPr>
        <w:t>е</w:t>
      </w:r>
      <w:r w:rsidRPr="00DD7E04">
        <w:rPr>
          <w:rFonts w:ascii="Times New Roman" w:hAnsi="Times New Roman" w:cs="Times New Roman"/>
          <w:sz w:val="28"/>
          <w:szCs w:val="28"/>
        </w:rPr>
        <w:t>нов Совета, иных руководителей органов профилактики правонарушений, осуществляющих мероприятия по профилактике правонарушений на сельского поселения.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6.1.2. Заседания Совета проводятся на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 xml:space="preserve"> плана работы Совета, либо внепланово - при возникновении необходимости безотлагательного ра</w:t>
      </w:r>
      <w:r w:rsidRPr="00DD7E04">
        <w:rPr>
          <w:rFonts w:ascii="Times New Roman" w:hAnsi="Times New Roman" w:cs="Times New Roman"/>
          <w:sz w:val="28"/>
          <w:szCs w:val="28"/>
        </w:rPr>
        <w:t>с</w:t>
      </w:r>
      <w:r w:rsidRPr="00DD7E04">
        <w:rPr>
          <w:rFonts w:ascii="Times New Roman" w:hAnsi="Times New Roman" w:cs="Times New Roman"/>
          <w:sz w:val="28"/>
          <w:szCs w:val="28"/>
        </w:rPr>
        <w:t>смотрения вопросов, относящихся к его компетенции.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6.1.3. Подготовка материалов к заседанию Совета осуществляется заместителем председателя Совета во взаимодействии с представителями субъектов профилактики правонарушений, иными руководителями органов профилактики правонарушений, осуществляющих мероприятия по профилакт</w:t>
      </w:r>
      <w:r w:rsidRPr="00DD7E04">
        <w:rPr>
          <w:rFonts w:ascii="Times New Roman" w:hAnsi="Times New Roman" w:cs="Times New Roman"/>
          <w:sz w:val="28"/>
          <w:szCs w:val="28"/>
        </w:rPr>
        <w:t>и</w:t>
      </w:r>
      <w:r w:rsidRPr="00DD7E04">
        <w:rPr>
          <w:rFonts w:ascii="Times New Roman" w:hAnsi="Times New Roman" w:cs="Times New Roman"/>
          <w:sz w:val="28"/>
          <w:szCs w:val="28"/>
        </w:rPr>
        <w:t>ке правонарушений, к ведению которых относятся соответствующие вопросы повестки дня.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6.1.4. Материалы для рассмотрения на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 xml:space="preserve"> Совета представляю</w:t>
      </w:r>
      <w:r w:rsidRPr="00DD7E04">
        <w:rPr>
          <w:rFonts w:ascii="Times New Roman" w:hAnsi="Times New Roman" w:cs="Times New Roman"/>
          <w:sz w:val="28"/>
          <w:szCs w:val="28"/>
        </w:rPr>
        <w:t>т</w:t>
      </w:r>
      <w:r w:rsidRPr="00DD7E04">
        <w:rPr>
          <w:rFonts w:ascii="Times New Roman" w:hAnsi="Times New Roman" w:cs="Times New Roman"/>
          <w:sz w:val="28"/>
          <w:szCs w:val="28"/>
        </w:rPr>
        <w:t>ся секретарю Совета за 10 дней до заседания Совета. С основными сообщ</w:t>
      </w:r>
      <w:r w:rsidRPr="00DD7E04">
        <w:rPr>
          <w:rFonts w:ascii="Times New Roman" w:hAnsi="Times New Roman" w:cs="Times New Roman"/>
          <w:sz w:val="28"/>
          <w:szCs w:val="28"/>
        </w:rPr>
        <w:t>е</w:t>
      </w:r>
      <w:r w:rsidRPr="00DD7E04">
        <w:rPr>
          <w:rFonts w:ascii="Times New Roman" w:hAnsi="Times New Roman" w:cs="Times New Roman"/>
          <w:sz w:val="28"/>
          <w:szCs w:val="28"/>
        </w:rPr>
        <w:t xml:space="preserve">ниями по рассматриваемым вопросам на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 xml:space="preserve"> Совета выступают рук</w:t>
      </w:r>
      <w:r w:rsidRPr="00DD7E04">
        <w:rPr>
          <w:rFonts w:ascii="Times New Roman" w:hAnsi="Times New Roman" w:cs="Times New Roman"/>
          <w:sz w:val="28"/>
          <w:szCs w:val="28"/>
        </w:rPr>
        <w:t>о</w:t>
      </w:r>
      <w:r w:rsidRPr="00DD7E04">
        <w:rPr>
          <w:rFonts w:ascii="Times New Roman" w:hAnsi="Times New Roman" w:cs="Times New Roman"/>
          <w:sz w:val="28"/>
          <w:szCs w:val="28"/>
        </w:rPr>
        <w:t xml:space="preserve">водители органов и учреждений системы профилактики правонарушений. 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6.1.5. Заседания Совета проводятся под руководством его председателя либо одного из заместителей (по поручению председателя) не реже одного раза в квартал и считаются правомочными, если на них присутствует более половины ее состава.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6.1.6. Присутствие на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 xml:space="preserve"> Совета его членов обязательно. В сл</w:t>
      </w:r>
      <w:r w:rsidRPr="00DD7E04">
        <w:rPr>
          <w:rFonts w:ascii="Times New Roman" w:hAnsi="Times New Roman" w:cs="Times New Roman"/>
          <w:sz w:val="28"/>
          <w:szCs w:val="28"/>
        </w:rPr>
        <w:t>у</w:t>
      </w:r>
      <w:r w:rsidRPr="00DD7E04">
        <w:rPr>
          <w:rFonts w:ascii="Times New Roman" w:hAnsi="Times New Roman" w:cs="Times New Roman"/>
          <w:sz w:val="28"/>
          <w:szCs w:val="28"/>
        </w:rPr>
        <w:t>чае если член Совета не может участвовать в его заседании, полномочия д</w:t>
      </w:r>
      <w:r w:rsidRPr="00DD7E04">
        <w:rPr>
          <w:rFonts w:ascii="Times New Roman" w:hAnsi="Times New Roman" w:cs="Times New Roman"/>
          <w:sz w:val="28"/>
          <w:szCs w:val="28"/>
        </w:rPr>
        <w:t>е</w:t>
      </w:r>
      <w:r w:rsidRPr="00DD7E04">
        <w:rPr>
          <w:rFonts w:ascii="Times New Roman" w:hAnsi="Times New Roman" w:cs="Times New Roman"/>
          <w:sz w:val="28"/>
          <w:szCs w:val="28"/>
        </w:rPr>
        <w:t>легируются исполняющему его обязанности должностному лицу.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6.2. Председатель Совета: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6.2.1. Осуществляет руководство деятельностью Совета.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6.2.2. При необходимости принимает решение о проведении внеоч</w:t>
      </w:r>
      <w:r w:rsidRPr="00DD7E04">
        <w:rPr>
          <w:rFonts w:ascii="Times New Roman" w:hAnsi="Times New Roman" w:cs="Times New Roman"/>
          <w:sz w:val="28"/>
          <w:szCs w:val="28"/>
        </w:rPr>
        <w:t>е</w:t>
      </w:r>
      <w:r w:rsidRPr="00DD7E04">
        <w:rPr>
          <w:rFonts w:ascii="Times New Roman" w:hAnsi="Times New Roman" w:cs="Times New Roman"/>
          <w:sz w:val="28"/>
          <w:szCs w:val="28"/>
        </w:rPr>
        <w:t>редных заседаний Совета.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6.2.3. Представляет Совет по вопросам, относящимся к его компете</w:t>
      </w:r>
      <w:r w:rsidRPr="00DD7E04">
        <w:rPr>
          <w:rFonts w:ascii="Times New Roman" w:hAnsi="Times New Roman" w:cs="Times New Roman"/>
          <w:sz w:val="28"/>
          <w:szCs w:val="28"/>
        </w:rPr>
        <w:t>н</w:t>
      </w:r>
      <w:r w:rsidRPr="00DD7E04">
        <w:rPr>
          <w:rFonts w:ascii="Times New Roman" w:hAnsi="Times New Roman" w:cs="Times New Roman"/>
          <w:sz w:val="28"/>
          <w:szCs w:val="28"/>
        </w:rPr>
        <w:t>ции.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6.3. Заместитель председателя Совета: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6.3.1.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Оставаясь за председателя Совета исполняет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 xml:space="preserve"> его функции.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6.3.2. Руководит работой секретаря Совета.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lastRenderedPageBreak/>
        <w:t>6.3.3. Осуществляет подготовку проектов решений Совета совместно с представителя субъектов профилактики правонарушений по рассматрива</w:t>
      </w:r>
      <w:r w:rsidRPr="00DD7E04">
        <w:rPr>
          <w:rFonts w:ascii="Times New Roman" w:hAnsi="Times New Roman" w:cs="Times New Roman"/>
          <w:sz w:val="28"/>
          <w:szCs w:val="28"/>
        </w:rPr>
        <w:t>е</w:t>
      </w:r>
      <w:r w:rsidRPr="00DD7E04">
        <w:rPr>
          <w:rFonts w:ascii="Times New Roman" w:hAnsi="Times New Roman" w:cs="Times New Roman"/>
          <w:sz w:val="28"/>
          <w:szCs w:val="28"/>
        </w:rPr>
        <w:t>мым вопросам.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6.4. Секретарь Совета: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6.4.1. Разрабатывает проект плана работы Совета, согласовывая его с руководителями субъектов профилактики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6.4.2. Обеспечивает подготовку заседаний Совета.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6.4.3. Осуществление в рамках своей компетенции контроль за выпо</w:t>
      </w:r>
      <w:r w:rsidRPr="00DD7E04">
        <w:rPr>
          <w:rFonts w:ascii="Times New Roman" w:hAnsi="Times New Roman" w:cs="Times New Roman"/>
          <w:sz w:val="28"/>
          <w:szCs w:val="28"/>
        </w:rPr>
        <w:t>л</w:t>
      </w:r>
      <w:r w:rsidRPr="00DD7E04">
        <w:rPr>
          <w:rFonts w:ascii="Times New Roman" w:hAnsi="Times New Roman" w:cs="Times New Roman"/>
          <w:sz w:val="28"/>
          <w:szCs w:val="28"/>
        </w:rPr>
        <w:t>нением принимаемых Советом решений субъектами, реализующими меры, направленные на профилактику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6.4.4. Организует ведение делопроизводства Совета.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6.4.5. Подготавливает информационно-аналитические материалы по рассматриваемым Советом вопросам.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6.4.6. Собирает за 10 дней до заседания Совета материалы по рассма</w:t>
      </w:r>
      <w:r w:rsidRPr="00DD7E04">
        <w:rPr>
          <w:rFonts w:ascii="Times New Roman" w:hAnsi="Times New Roman" w:cs="Times New Roman"/>
          <w:sz w:val="28"/>
          <w:szCs w:val="28"/>
        </w:rPr>
        <w:t>т</w:t>
      </w:r>
      <w:r w:rsidRPr="00DD7E04">
        <w:rPr>
          <w:rFonts w:ascii="Times New Roman" w:hAnsi="Times New Roman" w:cs="Times New Roman"/>
          <w:sz w:val="28"/>
          <w:szCs w:val="28"/>
        </w:rPr>
        <w:t xml:space="preserve">риваемым на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 xml:space="preserve"> вопросам.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6.4.7. Подготавливает проекты решений Совета совместно с представ</w:t>
      </w:r>
      <w:r w:rsidRPr="00DD7E04">
        <w:rPr>
          <w:rFonts w:ascii="Times New Roman" w:hAnsi="Times New Roman" w:cs="Times New Roman"/>
          <w:sz w:val="28"/>
          <w:szCs w:val="28"/>
        </w:rPr>
        <w:t>и</w:t>
      </w:r>
      <w:r w:rsidRPr="00DD7E04">
        <w:rPr>
          <w:rFonts w:ascii="Times New Roman" w:hAnsi="Times New Roman" w:cs="Times New Roman"/>
          <w:sz w:val="28"/>
          <w:szCs w:val="28"/>
        </w:rPr>
        <w:t>телями субъектов профилактики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6.4.8. Постоянно осуществляет мониторинг исполнения муниципал</w:t>
      </w:r>
      <w:r w:rsidRPr="00DD7E04">
        <w:rPr>
          <w:rFonts w:ascii="Times New Roman" w:hAnsi="Times New Roman" w:cs="Times New Roman"/>
          <w:sz w:val="28"/>
          <w:szCs w:val="28"/>
        </w:rPr>
        <w:t>ь</w:t>
      </w:r>
      <w:r w:rsidRPr="00DD7E04">
        <w:rPr>
          <w:rFonts w:ascii="Times New Roman" w:hAnsi="Times New Roman" w:cs="Times New Roman"/>
          <w:sz w:val="28"/>
          <w:szCs w:val="28"/>
        </w:rPr>
        <w:t>ной программы «Обеспечение общественной безопасности и противодейс</w:t>
      </w:r>
      <w:r w:rsidRPr="00DD7E04">
        <w:rPr>
          <w:rFonts w:ascii="Times New Roman" w:hAnsi="Times New Roman" w:cs="Times New Roman"/>
          <w:sz w:val="28"/>
          <w:szCs w:val="28"/>
        </w:rPr>
        <w:t>т</w:t>
      </w:r>
      <w:r w:rsidRPr="00DD7E04">
        <w:rPr>
          <w:rFonts w:ascii="Times New Roman" w:hAnsi="Times New Roman" w:cs="Times New Roman"/>
          <w:sz w:val="28"/>
          <w:szCs w:val="28"/>
        </w:rPr>
        <w:t xml:space="preserve">вие преступности в </w:t>
      </w:r>
      <w:proofErr w:type="spellStart"/>
      <w:r w:rsidR="00217583">
        <w:rPr>
          <w:rFonts w:ascii="Times New Roman" w:hAnsi="Times New Roman" w:cs="Times New Roman"/>
          <w:sz w:val="28"/>
          <w:szCs w:val="28"/>
        </w:rPr>
        <w:t>Бельтирском</w:t>
      </w:r>
      <w:proofErr w:type="spellEnd"/>
      <w:r w:rsidRPr="00DD7E04">
        <w:rPr>
          <w:rFonts w:ascii="Times New Roman" w:hAnsi="Times New Roman" w:cs="Times New Roman"/>
          <w:sz w:val="28"/>
          <w:szCs w:val="28"/>
        </w:rPr>
        <w:t xml:space="preserve"> сельском поселении на 2018 г».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6.4.9. По полученным запросам рассылает справочные и статистич</w:t>
      </w:r>
      <w:r w:rsidRPr="00DD7E04">
        <w:rPr>
          <w:rFonts w:ascii="Times New Roman" w:hAnsi="Times New Roman" w:cs="Times New Roman"/>
          <w:sz w:val="28"/>
          <w:szCs w:val="28"/>
        </w:rPr>
        <w:t>е</w:t>
      </w:r>
      <w:r w:rsidRPr="00DD7E04">
        <w:rPr>
          <w:rFonts w:ascii="Times New Roman" w:hAnsi="Times New Roman" w:cs="Times New Roman"/>
          <w:sz w:val="28"/>
          <w:szCs w:val="28"/>
        </w:rPr>
        <w:t>ские материалы и информацию о работе Совета, передаёт протоколы заседания Совета для размещ</w:t>
      </w:r>
      <w:r w:rsidRPr="00DD7E04">
        <w:rPr>
          <w:rFonts w:ascii="Times New Roman" w:hAnsi="Times New Roman" w:cs="Times New Roman"/>
          <w:sz w:val="28"/>
          <w:szCs w:val="28"/>
        </w:rPr>
        <w:t>е</w:t>
      </w:r>
      <w:r w:rsidRPr="00DD7E04">
        <w:rPr>
          <w:rFonts w:ascii="Times New Roman" w:hAnsi="Times New Roman" w:cs="Times New Roman"/>
          <w:sz w:val="28"/>
          <w:szCs w:val="28"/>
        </w:rPr>
        <w:t xml:space="preserve">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6.5. Обязанности членов Совета при осуществлении профилактики правонарушений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6.5.1. Соблюдать законодательство Российской Федерации о профила</w:t>
      </w:r>
      <w:r w:rsidRPr="00DD7E04">
        <w:rPr>
          <w:rFonts w:ascii="Times New Roman" w:hAnsi="Times New Roman" w:cs="Times New Roman"/>
          <w:sz w:val="28"/>
          <w:szCs w:val="28"/>
        </w:rPr>
        <w:t>к</w:t>
      </w:r>
      <w:r w:rsidRPr="00DD7E04">
        <w:rPr>
          <w:rFonts w:ascii="Times New Roman" w:hAnsi="Times New Roman" w:cs="Times New Roman"/>
          <w:sz w:val="28"/>
          <w:szCs w:val="28"/>
        </w:rPr>
        <w:t xml:space="preserve">тике правонарушений, законы и другие нормативные правовые акты,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поселения, регул</w:t>
      </w:r>
      <w:r w:rsidRPr="00DD7E04">
        <w:rPr>
          <w:rFonts w:ascii="Times New Roman" w:hAnsi="Times New Roman" w:cs="Times New Roman"/>
          <w:sz w:val="28"/>
          <w:szCs w:val="28"/>
        </w:rPr>
        <w:t>и</w:t>
      </w:r>
      <w:r w:rsidRPr="00DD7E04">
        <w:rPr>
          <w:rFonts w:ascii="Times New Roman" w:hAnsi="Times New Roman" w:cs="Times New Roman"/>
          <w:sz w:val="28"/>
          <w:szCs w:val="28"/>
        </w:rPr>
        <w:t>рующие вопросы профилактики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6.5.2. Соблюдать права и законные интересы граждан и организаций.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6.5.3. Соблюдать конфиденциальность полученной при осуществлении профилактики правонарушений информации, если её распространение огр</w:t>
      </w:r>
      <w:r w:rsidRPr="00DD7E04">
        <w:rPr>
          <w:rFonts w:ascii="Times New Roman" w:hAnsi="Times New Roman" w:cs="Times New Roman"/>
          <w:sz w:val="28"/>
          <w:szCs w:val="28"/>
        </w:rPr>
        <w:t>а</w:t>
      </w:r>
      <w:r w:rsidRPr="00DD7E04">
        <w:rPr>
          <w:rFonts w:ascii="Times New Roman" w:hAnsi="Times New Roman" w:cs="Times New Roman"/>
          <w:sz w:val="28"/>
          <w:szCs w:val="28"/>
        </w:rPr>
        <w:t>ничено законодательством Российской Федерации.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6.5.4. Исполнять иные обязанности, предусмотренные законодательс</w:t>
      </w:r>
      <w:r w:rsidRPr="00DD7E04">
        <w:rPr>
          <w:rFonts w:ascii="Times New Roman" w:hAnsi="Times New Roman" w:cs="Times New Roman"/>
          <w:sz w:val="28"/>
          <w:szCs w:val="28"/>
        </w:rPr>
        <w:t>т</w:t>
      </w:r>
      <w:r w:rsidRPr="00DD7E04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6.5.5. Обеспечить доступ к информации о своей деятельности по профилактике правонарушений способами предусмотренными законодательс</w:t>
      </w:r>
      <w:r w:rsidRPr="00DD7E04">
        <w:rPr>
          <w:rFonts w:ascii="Times New Roman" w:hAnsi="Times New Roman" w:cs="Times New Roman"/>
          <w:sz w:val="28"/>
          <w:szCs w:val="28"/>
        </w:rPr>
        <w:t>т</w:t>
      </w:r>
      <w:r w:rsidRPr="00DD7E04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6.5.6. Лица, участвующие в профилактике правонарушений, не вправе своими действиями создавать препятствия деятельности субъектов проф</w:t>
      </w:r>
      <w:r w:rsidRPr="00DD7E04">
        <w:rPr>
          <w:rFonts w:ascii="Times New Roman" w:hAnsi="Times New Roman" w:cs="Times New Roman"/>
          <w:sz w:val="28"/>
          <w:szCs w:val="28"/>
        </w:rPr>
        <w:t>и</w:t>
      </w:r>
      <w:r w:rsidRPr="00DD7E04">
        <w:rPr>
          <w:rFonts w:ascii="Times New Roman" w:hAnsi="Times New Roman" w:cs="Times New Roman"/>
          <w:sz w:val="28"/>
          <w:szCs w:val="28"/>
        </w:rPr>
        <w:t>лактики правонарушений и их должностных лиц.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lastRenderedPageBreak/>
        <w:t>6.6. Решения Совета: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6.6.1. Принимаются открытым голосованием большинством голосов присутствующих на заседании членов Совета.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При равенстве голосов, решающим для принятия решения является г</w:t>
      </w:r>
      <w:r w:rsidRPr="00DD7E04">
        <w:rPr>
          <w:rFonts w:ascii="Times New Roman" w:hAnsi="Times New Roman" w:cs="Times New Roman"/>
          <w:sz w:val="28"/>
          <w:szCs w:val="28"/>
        </w:rPr>
        <w:t>о</w:t>
      </w:r>
      <w:r w:rsidRPr="00DD7E04">
        <w:rPr>
          <w:rFonts w:ascii="Times New Roman" w:hAnsi="Times New Roman" w:cs="Times New Roman"/>
          <w:sz w:val="28"/>
          <w:szCs w:val="28"/>
        </w:rPr>
        <w:t>лос председательствующего на Совете.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6.6.2. Принимаемые Советом решения являются обязательными для исполнения всеми субъектами профилактики правонарушений работающими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6.6.3. Члены Совета обладают равными правами при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 xml:space="preserve"> ра</w:t>
      </w:r>
      <w:r w:rsidRPr="00DD7E04">
        <w:rPr>
          <w:rFonts w:ascii="Times New Roman" w:hAnsi="Times New Roman" w:cs="Times New Roman"/>
          <w:sz w:val="28"/>
          <w:szCs w:val="28"/>
        </w:rPr>
        <w:t>с</w:t>
      </w:r>
      <w:r w:rsidRPr="00DD7E04">
        <w:rPr>
          <w:rFonts w:ascii="Times New Roman" w:hAnsi="Times New Roman" w:cs="Times New Roman"/>
          <w:sz w:val="28"/>
          <w:szCs w:val="28"/>
        </w:rPr>
        <w:t>сматриваемых на заседании Совета вопросов.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6.6.4. Решения Совета оформляются протоколом, который подписыв</w:t>
      </w:r>
      <w:r w:rsidRPr="00DD7E04">
        <w:rPr>
          <w:rFonts w:ascii="Times New Roman" w:hAnsi="Times New Roman" w:cs="Times New Roman"/>
          <w:sz w:val="28"/>
          <w:szCs w:val="28"/>
        </w:rPr>
        <w:t>а</w:t>
      </w:r>
      <w:r w:rsidRPr="00DD7E04">
        <w:rPr>
          <w:rFonts w:ascii="Times New Roman" w:hAnsi="Times New Roman" w:cs="Times New Roman"/>
          <w:sz w:val="28"/>
          <w:szCs w:val="28"/>
        </w:rPr>
        <w:t xml:space="preserve">ется председательствующим на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 xml:space="preserve"> и секретарём Совета.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6.6.5. Решения, принимаемые Советом в соответствии с его компете</w:t>
      </w:r>
      <w:r w:rsidRPr="00DD7E04">
        <w:rPr>
          <w:rFonts w:ascii="Times New Roman" w:hAnsi="Times New Roman" w:cs="Times New Roman"/>
          <w:sz w:val="28"/>
          <w:szCs w:val="28"/>
        </w:rPr>
        <w:t>н</w:t>
      </w:r>
      <w:r w:rsidRPr="00DD7E04">
        <w:rPr>
          <w:rFonts w:ascii="Times New Roman" w:hAnsi="Times New Roman" w:cs="Times New Roman"/>
          <w:sz w:val="28"/>
          <w:szCs w:val="28"/>
        </w:rPr>
        <w:t>цией, направляются субъектам профилактики правонарушений, членам Сов</w:t>
      </w:r>
      <w:r w:rsidRPr="00DD7E04">
        <w:rPr>
          <w:rFonts w:ascii="Times New Roman" w:hAnsi="Times New Roman" w:cs="Times New Roman"/>
          <w:sz w:val="28"/>
          <w:szCs w:val="28"/>
        </w:rPr>
        <w:t>е</w:t>
      </w:r>
      <w:r w:rsidRPr="00DD7E04">
        <w:rPr>
          <w:rFonts w:ascii="Times New Roman" w:hAnsi="Times New Roman" w:cs="Times New Roman"/>
          <w:sz w:val="28"/>
          <w:szCs w:val="28"/>
        </w:rPr>
        <w:t>та.</w:t>
      </w:r>
    </w:p>
    <w:sectPr w:rsidR="00DD7E04" w:rsidRPr="00DD7E04" w:rsidSect="00331EA9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367F"/>
    <w:multiLevelType w:val="hybridMultilevel"/>
    <w:tmpl w:val="100865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87B0281"/>
    <w:multiLevelType w:val="multilevel"/>
    <w:tmpl w:val="2FF2DE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0479E0"/>
    <w:rsid w:val="000775C9"/>
    <w:rsid w:val="000E252C"/>
    <w:rsid w:val="00217583"/>
    <w:rsid w:val="002809CA"/>
    <w:rsid w:val="00323584"/>
    <w:rsid w:val="00331EA9"/>
    <w:rsid w:val="00361960"/>
    <w:rsid w:val="004C029B"/>
    <w:rsid w:val="0060461B"/>
    <w:rsid w:val="00717F3D"/>
    <w:rsid w:val="0072116C"/>
    <w:rsid w:val="00801A88"/>
    <w:rsid w:val="00821DE3"/>
    <w:rsid w:val="00825A2C"/>
    <w:rsid w:val="00831AEE"/>
    <w:rsid w:val="008B31CE"/>
    <w:rsid w:val="009626DD"/>
    <w:rsid w:val="009D05FC"/>
    <w:rsid w:val="00A473DC"/>
    <w:rsid w:val="00AB7F4B"/>
    <w:rsid w:val="00B03F06"/>
    <w:rsid w:val="00B718E0"/>
    <w:rsid w:val="00BB2875"/>
    <w:rsid w:val="00BB71DB"/>
    <w:rsid w:val="00C2511E"/>
    <w:rsid w:val="00C322E5"/>
    <w:rsid w:val="00DD7E04"/>
    <w:rsid w:val="00F25FD1"/>
    <w:rsid w:val="00F566F3"/>
    <w:rsid w:val="00F80BC7"/>
    <w:rsid w:val="00FC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  <w:style w:type="paragraph" w:styleId="a7">
    <w:name w:val="Normal (Web)"/>
    <w:basedOn w:val="a"/>
    <w:uiPriority w:val="99"/>
    <w:rsid w:val="00F566F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566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F56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rsid w:val="00F566F3"/>
    <w:pPr>
      <w:ind w:left="720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D7E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cp:lastPrinted>2018-08-22T14:12:00Z</cp:lastPrinted>
  <dcterms:created xsi:type="dcterms:W3CDTF">2018-09-03T11:45:00Z</dcterms:created>
  <dcterms:modified xsi:type="dcterms:W3CDTF">2018-09-03T11:57:00Z</dcterms:modified>
</cp:coreProperties>
</file>