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4A4F5E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4A4F5E">
        <w:trPr>
          <w:trHeight w:val="275"/>
        </w:trPr>
        <w:tc>
          <w:tcPr>
            <w:tcW w:w="2700" w:type="dxa"/>
          </w:tcPr>
          <w:p w:rsidR="00B718E0" w:rsidRPr="00B718E0" w:rsidRDefault="00B718E0" w:rsidP="004A4F5E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4A4F5E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4A4F5E" w:rsidP="004A4F5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21</w:t>
            </w:r>
          </w:p>
        </w:tc>
        <w:tc>
          <w:tcPr>
            <w:tcW w:w="236" w:type="dxa"/>
          </w:tcPr>
          <w:p w:rsidR="00B718E0" w:rsidRPr="00B718E0" w:rsidRDefault="00B718E0" w:rsidP="004A4F5E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4C029B" w:rsidP="004A4F5E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марта</w:t>
            </w:r>
          </w:p>
        </w:tc>
        <w:tc>
          <w:tcPr>
            <w:tcW w:w="1024" w:type="dxa"/>
          </w:tcPr>
          <w:p w:rsidR="00B718E0" w:rsidRPr="00B718E0" w:rsidRDefault="00B718E0" w:rsidP="004C029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4C029B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7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4A4F5E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60461B" w:rsidP="00C431B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</w:t>
            </w:r>
            <w:r w:rsidR="004A4F5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B718E0" w:rsidRPr="00B718E0" w:rsidRDefault="00B718E0" w:rsidP="004A4F5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734577" w:rsidRDefault="00734577" w:rsidP="00734577">
      <w:pPr>
        <w:pStyle w:val="2"/>
        <w:jc w:val="center"/>
        <w:rPr>
          <w:color w:val="2D2D2D"/>
        </w:rPr>
      </w:pPr>
      <w:r w:rsidRPr="00734577">
        <w:rPr>
          <w:sz w:val="24"/>
          <w:szCs w:val="24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</w:t>
      </w:r>
      <w:r w:rsidRPr="00734577">
        <w:rPr>
          <w:rFonts w:ascii="Arial" w:hAnsi="Arial" w:cs="Arial"/>
          <w:sz w:val="24"/>
          <w:szCs w:val="24"/>
        </w:rPr>
        <w:t xml:space="preserve"> </w:t>
      </w:r>
      <w:r w:rsidRPr="00734577">
        <w:rPr>
          <w:sz w:val="24"/>
          <w:szCs w:val="24"/>
        </w:rPr>
        <w:t>К КОНФЛИКТУ ИНТЕРЕСОВ</w:t>
      </w:r>
    </w:p>
    <w:p w:rsidR="005C5F5A" w:rsidRDefault="00734577" w:rsidP="00734577">
      <w:pPr>
        <w:pStyle w:val="2"/>
        <w:jc w:val="both"/>
        <w:rPr>
          <w:color w:val="2D2D2D"/>
          <w:sz w:val="24"/>
          <w:szCs w:val="24"/>
        </w:rPr>
      </w:pPr>
      <w:proofErr w:type="gramStart"/>
      <w:r w:rsidRPr="00734577">
        <w:rPr>
          <w:b w:val="0"/>
          <w:color w:val="2D2D2D"/>
          <w:sz w:val="24"/>
          <w:szCs w:val="24"/>
        </w:rPr>
        <w:t>В соответствии с</w:t>
      </w:r>
      <w:r w:rsidRPr="00734577">
        <w:rPr>
          <w:rStyle w:val="apple-converted-space"/>
          <w:b w:val="0"/>
          <w:color w:val="2D2D2D"/>
          <w:spacing w:val="2"/>
          <w:sz w:val="24"/>
          <w:szCs w:val="24"/>
        </w:rPr>
        <w:t> </w:t>
      </w:r>
      <w:hyperlink r:id="rId6" w:history="1">
        <w:r w:rsidRPr="00734577">
          <w:rPr>
            <w:rStyle w:val="a3"/>
            <w:b w:val="0"/>
            <w:color w:val="00466E"/>
            <w:spacing w:val="2"/>
            <w:sz w:val="24"/>
            <w:szCs w:val="24"/>
          </w:rPr>
          <w:t>Указом Президента Российской Федерации N 650 от 22.12.2015 года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некоторый акты Президента Российской Федерации"</w:t>
        </w:r>
      </w:hyperlink>
      <w:r w:rsidRPr="00734577">
        <w:rPr>
          <w:b w:val="0"/>
          <w:color w:val="2D2D2D"/>
          <w:sz w:val="24"/>
          <w:szCs w:val="24"/>
        </w:rPr>
        <w:t xml:space="preserve">, </w:t>
      </w:r>
      <w:r w:rsidR="00C431B7">
        <w:rPr>
          <w:b w:val="0"/>
          <w:color w:val="2D2D2D"/>
          <w:sz w:val="24"/>
          <w:szCs w:val="24"/>
        </w:rPr>
        <w:t>и Федеральным законом Российской Федерации</w:t>
      </w:r>
      <w:proofErr w:type="gramEnd"/>
      <w:r w:rsidR="00C431B7">
        <w:rPr>
          <w:b w:val="0"/>
          <w:color w:val="2D2D2D"/>
          <w:sz w:val="24"/>
          <w:szCs w:val="24"/>
        </w:rPr>
        <w:t xml:space="preserve"> </w:t>
      </w:r>
      <w:proofErr w:type="gramStart"/>
      <w:r w:rsidR="00C431B7">
        <w:rPr>
          <w:b w:val="0"/>
          <w:color w:val="2D2D2D"/>
          <w:sz w:val="24"/>
          <w:szCs w:val="24"/>
        </w:rPr>
        <w:t xml:space="preserve">от 25.12.2008 года №273-ФЗ «О противодействии коррупции» </w:t>
      </w:r>
      <w:r w:rsidRPr="00734577">
        <w:rPr>
          <w:b w:val="0"/>
          <w:color w:val="2D2D2D"/>
          <w:sz w:val="24"/>
          <w:szCs w:val="24"/>
        </w:rPr>
        <w:t xml:space="preserve">и в целях обеспечения реализации, предусмотренной в федеральных законах обязанности муниципального служащего сообщать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интересов, </w:t>
      </w:r>
      <w:proofErr w:type="spellStart"/>
      <w:r w:rsidRPr="00734577">
        <w:rPr>
          <w:b w:val="0"/>
          <w:color w:val="2D2D2D"/>
          <w:sz w:val="24"/>
          <w:szCs w:val="24"/>
        </w:rPr>
        <w:t>Бельтирская</w:t>
      </w:r>
      <w:proofErr w:type="spellEnd"/>
      <w:r w:rsidRPr="00734577">
        <w:rPr>
          <w:b w:val="0"/>
          <w:color w:val="2D2D2D"/>
          <w:sz w:val="24"/>
          <w:szCs w:val="24"/>
        </w:rPr>
        <w:t xml:space="preserve"> сельская администрация</w:t>
      </w:r>
      <w:r w:rsidR="00C431B7">
        <w:rPr>
          <w:b w:val="0"/>
          <w:color w:val="2D2D2D"/>
          <w:sz w:val="24"/>
          <w:szCs w:val="24"/>
        </w:rPr>
        <w:t xml:space="preserve"> </w:t>
      </w:r>
      <w:proofErr w:type="gramEnd"/>
    </w:p>
    <w:p w:rsidR="00734577" w:rsidRPr="00734577" w:rsidRDefault="00734577" w:rsidP="00734577">
      <w:pPr>
        <w:pStyle w:val="2"/>
        <w:jc w:val="both"/>
        <w:rPr>
          <w:b w:val="0"/>
          <w:color w:val="2D2D2D"/>
          <w:sz w:val="24"/>
          <w:szCs w:val="24"/>
        </w:rPr>
      </w:pPr>
      <w:r w:rsidRPr="005C5F5A">
        <w:rPr>
          <w:color w:val="2D2D2D"/>
          <w:sz w:val="24"/>
          <w:szCs w:val="24"/>
        </w:rPr>
        <w:t>ПОСТАНОВЛЯЕТ:</w:t>
      </w:r>
      <w:r w:rsidRPr="005C5F5A">
        <w:rPr>
          <w:color w:val="2D2D2D"/>
          <w:sz w:val="24"/>
          <w:szCs w:val="24"/>
        </w:rPr>
        <w:br/>
      </w:r>
      <w:r w:rsidRPr="00734577">
        <w:rPr>
          <w:b w:val="0"/>
          <w:color w:val="2D2D2D"/>
          <w:sz w:val="24"/>
          <w:szCs w:val="24"/>
        </w:rPr>
        <w:t>1. Утвердить Положение "О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интересов" согласно приложению</w:t>
      </w:r>
      <w:r w:rsidR="005C5F5A">
        <w:rPr>
          <w:b w:val="0"/>
          <w:color w:val="2D2D2D"/>
          <w:sz w:val="24"/>
          <w:szCs w:val="24"/>
        </w:rPr>
        <w:t xml:space="preserve"> №1</w:t>
      </w:r>
      <w:r w:rsidRPr="00734577">
        <w:rPr>
          <w:b w:val="0"/>
          <w:color w:val="2D2D2D"/>
          <w:sz w:val="24"/>
          <w:szCs w:val="24"/>
        </w:rPr>
        <w:t>.</w:t>
      </w:r>
    </w:p>
    <w:p w:rsidR="00734577" w:rsidRPr="00734577" w:rsidRDefault="00734577" w:rsidP="00734577">
      <w:pPr>
        <w:pStyle w:val="2"/>
        <w:jc w:val="both"/>
        <w:rPr>
          <w:b w:val="0"/>
          <w:color w:val="2D2D2D"/>
          <w:sz w:val="24"/>
          <w:szCs w:val="24"/>
        </w:rPr>
      </w:pPr>
      <w:r w:rsidRPr="00734577">
        <w:rPr>
          <w:b w:val="0"/>
          <w:color w:val="2D2D2D"/>
          <w:sz w:val="24"/>
          <w:szCs w:val="24"/>
        </w:rPr>
        <w:t xml:space="preserve">2. </w:t>
      </w:r>
      <w:proofErr w:type="gramStart"/>
      <w:r w:rsidRPr="00734577">
        <w:rPr>
          <w:b w:val="0"/>
          <w:color w:val="2D2D2D"/>
          <w:sz w:val="24"/>
          <w:szCs w:val="24"/>
        </w:rPr>
        <w:t>Контроль за</w:t>
      </w:r>
      <w:proofErr w:type="gramEnd"/>
      <w:r w:rsidRPr="00734577">
        <w:rPr>
          <w:b w:val="0"/>
          <w:color w:val="2D2D2D"/>
          <w:sz w:val="24"/>
          <w:szCs w:val="24"/>
        </w:rPr>
        <w:t xml:space="preserve"> исполнением данного постановления оставляю за собой.</w:t>
      </w:r>
    </w:p>
    <w:p w:rsidR="005C5F5A" w:rsidRDefault="005C5F5A" w:rsidP="005C5F5A">
      <w:pPr>
        <w:pStyle w:val="a6"/>
        <w:rPr>
          <w:rFonts w:ascii="Times New Roman" w:hAnsi="Times New Roman" w:cs="Times New Roman"/>
        </w:rPr>
      </w:pPr>
    </w:p>
    <w:p w:rsidR="005C5F5A" w:rsidRDefault="005C5F5A" w:rsidP="005C5F5A">
      <w:pPr>
        <w:pStyle w:val="a6"/>
        <w:rPr>
          <w:rFonts w:ascii="Times New Roman" w:hAnsi="Times New Roman" w:cs="Times New Roman"/>
        </w:rPr>
      </w:pPr>
    </w:p>
    <w:p w:rsidR="00734577" w:rsidRPr="005C5F5A" w:rsidRDefault="00734577" w:rsidP="005C5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5F5A">
        <w:rPr>
          <w:rFonts w:ascii="Times New Roman" w:hAnsi="Times New Roman" w:cs="Times New Roman"/>
          <w:sz w:val="24"/>
          <w:szCs w:val="24"/>
        </w:rPr>
        <w:t xml:space="preserve">Глава Бельтирского сельского поселения </w:t>
      </w:r>
    </w:p>
    <w:p w:rsidR="00734577" w:rsidRPr="005C5F5A" w:rsidRDefault="00734577" w:rsidP="005C5F5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5F5A">
        <w:rPr>
          <w:rFonts w:ascii="Times New Roman" w:hAnsi="Times New Roman" w:cs="Times New Roman"/>
          <w:sz w:val="24"/>
          <w:szCs w:val="24"/>
        </w:rPr>
        <w:t xml:space="preserve">Кош-Агачского района Республики Алтай                                                      А.Л. </w:t>
      </w:r>
      <w:proofErr w:type="spellStart"/>
      <w:r w:rsidRPr="005C5F5A">
        <w:rPr>
          <w:rFonts w:ascii="Times New Roman" w:hAnsi="Times New Roman" w:cs="Times New Roman"/>
          <w:sz w:val="24"/>
          <w:szCs w:val="24"/>
        </w:rPr>
        <w:t>Таханов</w:t>
      </w:r>
      <w:proofErr w:type="spellEnd"/>
      <w:r w:rsidRPr="005C5F5A">
        <w:rPr>
          <w:rFonts w:ascii="Times New Roman" w:hAnsi="Times New Roman" w:cs="Times New Roman"/>
          <w:sz w:val="24"/>
          <w:szCs w:val="24"/>
        </w:rPr>
        <w:br/>
      </w:r>
      <w:r w:rsidRPr="005C5F5A">
        <w:rPr>
          <w:rFonts w:ascii="Times New Roman" w:hAnsi="Times New Roman" w:cs="Times New Roman"/>
          <w:sz w:val="24"/>
          <w:szCs w:val="24"/>
        </w:rPr>
        <w:br/>
      </w:r>
    </w:p>
    <w:p w:rsidR="00734577" w:rsidRDefault="00734577" w:rsidP="0073457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734577">
        <w:rPr>
          <w:rFonts w:ascii="Times New Roman" w:hAnsi="Times New Roman" w:cs="Times New Roman"/>
        </w:rPr>
        <w:lastRenderedPageBreak/>
        <w:t>ПРИЛОЖЕНИЕ</w:t>
      </w:r>
      <w:r w:rsidRPr="00734577">
        <w:rPr>
          <w:rFonts w:ascii="Times New Roman" w:hAnsi="Times New Roman" w:cs="Times New Roman"/>
        </w:rPr>
        <w:br/>
        <w:t xml:space="preserve">к постановлению Бельтирской </w:t>
      </w:r>
    </w:p>
    <w:p w:rsidR="00734577" w:rsidRPr="00734577" w:rsidRDefault="00734577" w:rsidP="00734577">
      <w:pPr>
        <w:pStyle w:val="a6"/>
        <w:jc w:val="right"/>
        <w:rPr>
          <w:rFonts w:ascii="Times New Roman" w:hAnsi="Times New Roman" w:cs="Times New Roman"/>
        </w:rPr>
      </w:pPr>
      <w:r w:rsidRPr="00734577">
        <w:rPr>
          <w:rFonts w:ascii="Times New Roman" w:hAnsi="Times New Roman" w:cs="Times New Roman"/>
        </w:rPr>
        <w:t xml:space="preserve">сельской администрации </w:t>
      </w:r>
    </w:p>
    <w:p w:rsidR="00734577" w:rsidRPr="00734577" w:rsidRDefault="00734577" w:rsidP="00734577">
      <w:pPr>
        <w:pStyle w:val="a6"/>
        <w:jc w:val="right"/>
        <w:rPr>
          <w:rFonts w:ascii="Times New Roman" w:hAnsi="Times New Roman" w:cs="Times New Roman"/>
        </w:rPr>
      </w:pPr>
      <w:r w:rsidRPr="00734577">
        <w:rPr>
          <w:rFonts w:ascii="Times New Roman" w:hAnsi="Times New Roman" w:cs="Times New Roman"/>
        </w:rPr>
        <w:t>N</w:t>
      </w:r>
      <w:r w:rsidR="004A4F5E">
        <w:rPr>
          <w:rFonts w:ascii="Times New Roman" w:hAnsi="Times New Roman" w:cs="Times New Roman"/>
          <w:u w:val="single"/>
        </w:rPr>
        <w:t>13</w:t>
      </w:r>
      <w:r w:rsidRPr="00734577">
        <w:rPr>
          <w:rFonts w:ascii="Times New Roman" w:hAnsi="Times New Roman" w:cs="Times New Roman"/>
        </w:rPr>
        <w:t xml:space="preserve"> от "</w:t>
      </w:r>
      <w:r w:rsidR="004A4F5E">
        <w:rPr>
          <w:rFonts w:ascii="Times New Roman" w:hAnsi="Times New Roman" w:cs="Times New Roman"/>
        </w:rPr>
        <w:t>21</w:t>
      </w:r>
      <w:r w:rsidRPr="00734577">
        <w:rPr>
          <w:rFonts w:ascii="Times New Roman" w:hAnsi="Times New Roman" w:cs="Times New Roman"/>
        </w:rPr>
        <w:t>"</w:t>
      </w:r>
      <w:r w:rsidR="004A4F5E">
        <w:rPr>
          <w:rFonts w:ascii="Times New Roman" w:hAnsi="Times New Roman" w:cs="Times New Roman"/>
        </w:rPr>
        <w:t xml:space="preserve"> </w:t>
      </w:r>
      <w:r w:rsidR="004A4F5E">
        <w:rPr>
          <w:rFonts w:ascii="Times New Roman" w:hAnsi="Times New Roman" w:cs="Times New Roman"/>
          <w:u w:val="single"/>
        </w:rPr>
        <w:t xml:space="preserve">марта </w:t>
      </w:r>
      <w:r w:rsidRPr="0073457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734577">
        <w:rPr>
          <w:rFonts w:ascii="Times New Roman" w:hAnsi="Times New Roman" w:cs="Times New Roman"/>
        </w:rPr>
        <w:t xml:space="preserve"> года</w:t>
      </w:r>
    </w:p>
    <w:p w:rsidR="00734577" w:rsidRPr="00734577" w:rsidRDefault="00734577" w:rsidP="00734577">
      <w:pPr>
        <w:pStyle w:val="2"/>
        <w:jc w:val="center"/>
        <w:rPr>
          <w:sz w:val="24"/>
          <w:szCs w:val="24"/>
        </w:rPr>
      </w:pPr>
      <w:r>
        <w:rPr>
          <w:rFonts w:ascii="Arial" w:hAnsi="Arial" w:cs="Arial"/>
          <w:color w:val="2D2D2D"/>
          <w:sz w:val="21"/>
          <w:szCs w:val="21"/>
        </w:rPr>
        <w:br/>
      </w:r>
      <w:r w:rsidRPr="00734577">
        <w:rPr>
          <w:sz w:val="24"/>
          <w:szCs w:val="24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457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и определяет: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а)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б) перечень сведений, содержащихся в таких уведомлениях;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2. Под конфликтом интересов в настоящем понимается ситуация, при которой личная заинтересованность (прямая или косвенная) муниципального служащего,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3. </w:t>
      </w:r>
      <w:proofErr w:type="gramStart"/>
      <w:r w:rsidRPr="005C5F5A">
        <w:rPr>
          <w:color w:val="2D2D2D"/>
          <w:spacing w:val="2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5C5F5A">
        <w:rPr>
          <w:color w:val="2D2D2D"/>
          <w:spacing w:val="2"/>
        </w:rPr>
        <w:t xml:space="preserve"> муниципальный служащий,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4. Муниципальный служащий обязан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5. </w:t>
      </w:r>
      <w:proofErr w:type="gramStart"/>
      <w:r w:rsidRPr="005C5F5A">
        <w:rPr>
          <w:color w:val="2D2D2D"/>
          <w:spacing w:val="2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специалиста (лицо, ответственное за профилактику коррупционных правонарушений), а по прибытии к месту прохождения</w:t>
      </w:r>
      <w:proofErr w:type="gramEnd"/>
      <w:r w:rsidRPr="005C5F5A">
        <w:rPr>
          <w:color w:val="2D2D2D"/>
          <w:spacing w:val="2"/>
        </w:rPr>
        <w:t xml:space="preserve"> муниципальной службы - оформить уведомление.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6. Невыполнение муниципальным служащим обязанности, предусмотренной пунктом 4 Положения, является основанием для привлечения его к ответственности в соответствии с законодательством Российской Федерации.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lastRenderedPageBreak/>
        <w:t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уведомления согласно Приложению к настоящему Положению.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8. Уведомление должно содержать сведения: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1) о муниципальном служащем, составившем уведомление (фамилия, имя, отчество, замещаемая должность);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2) обстоятельства, являющиеся основанием возникновения личной заинтересованности;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4) предлагаемые меры предотвращению или урегулированию конфликта интересов.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Уведомление подписывается муниципальным служащим с указанием даты составления уведомления.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9. Уведомление подается муниципальным служащим или непосредственным руководителем специалисту (лицу, ответственному за профилактику коррупционных правонарушений) </w:t>
      </w:r>
      <w:r w:rsidR="005C5F5A">
        <w:rPr>
          <w:color w:val="2D2D2D"/>
          <w:spacing w:val="2"/>
        </w:rPr>
        <w:t>Бельтирской сельской администрации</w:t>
      </w:r>
      <w:r w:rsidRPr="005C5F5A">
        <w:rPr>
          <w:color w:val="2D2D2D"/>
          <w:spacing w:val="2"/>
        </w:rPr>
        <w:t>,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10. Специалист (лицо, ответственное за профилактику коррупционных правонарушений) </w:t>
      </w:r>
      <w:r w:rsidR="00C431B7">
        <w:rPr>
          <w:color w:val="2D2D2D"/>
          <w:spacing w:val="2"/>
        </w:rPr>
        <w:t>Бельтирской сельской администрации</w:t>
      </w:r>
      <w:r w:rsidRPr="005C5F5A">
        <w:rPr>
          <w:color w:val="2D2D2D"/>
          <w:spacing w:val="2"/>
        </w:rPr>
        <w:t xml:space="preserve"> передает работодателю поступившие уведомления в день их регистрации.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специалистом (лицом, ответственным за профилактику коррупционных правонарушений) </w:t>
      </w:r>
      <w:r w:rsidR="00C431B7">
        <w:rPr>
          <w:color w:val="2D2D2D"/>
          <w:spacing w:val="2"/>
        </w:rPr>
        <w:t>Бельтирской сельской администрации</w:t>
      </w:r>
      <w:r w:rsidRPr="005C5F5A">
        <w:rPr>
          <w:color w:val="2D2D2D"/>
          <w:spacing w:val="2"/>
        </w:rPr>
        <w:t>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Муниципальный служащий, направивший уведомление, в ходе проведения проверки имеет право: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1) давать устные и письменные объяснения, представлять заявления и иные документы;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 xml:space="preserve"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служащих, замещающих должности муниципальной службы в </w:t>
      </w:r>
      <w:r w:rsidR="00C431B7">
        <w:rPr>
          <w:color w:val="2D2D2D"/>
          <w:spacing w:val="2"/>
        </w:rPr>
        <w:t>Бельтирской сельской администрации</w:t>
      </w:r>
      <w:r w:rsidRPr="005C5F5A">
        <w:rPr>
          <w:color w:val="2D2D2D"/>
          <w:spacing w:val="2"/>
        </w:rPr>
        <w:t>, и урегулированию конфликта интересов, и с учетом решения комиссии, принимает одно из следующих решений: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13.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34577" w:rsidRPr="005C5F5A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5C5F5A">
        <w:rPr>
          <w:color w:val="2D2D2D"/>
          <w:spacing w:val="2"/>
        </w:rPr>
        <w:t>14. Специалист (лицо, ответственное за профилактику коррупционных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</w:t>
      </w:r>
    </w:p>
    <w:p w:rsidR="00734577" w:rsidRDefault="00734577" w:rsidP="005C5F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C5F5A">
        <w:rPr>
          <w:color w:val="2D2D2D"/>
          <w:spacing w:val="2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431B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431B7" w:rsidRDefault="00C431B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C431B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431B7">
        <w:rPr>
          <w:color w:val="2D2D2D"/>
          <w:spacing w:val="2"/>
          <w:sz w:val="20"/>
          <w:szCs w:val="20"/>
        </w:rPr>
        <w:lastRenderedPageBreak/>
        <w:t>ПРИЛОЖЕНИЕ</w:t>
      </w:r>
      <w:r w:rsidR="00C431B7" w:rsidRPr="00C431B7">
        <w:rPr>
          <w:color w:val="2D2D2D"/>
          <w:spacing w:val="2"/>
          <w:sz w:val="20"/>
          <w:szCs w:val="20"/>
        </w:rPr>
        <w:t xml:space="preserve"> №1</w:t>
      </w:r>
      <w:r w:rsidRPr="00C431B7">
        <w:rPr>
          <w:color w:val="2D2D2D"/>
          <w:spacing w:val="2"/>
          <w:sz w:val="20"/>
          <w:szCs w:val="20"/>
        </w:rPr>
        <w:br/>
        <w:t>к Положению</w:t>
      </w:r>
      <w:r w:rsidRPr="00C431B7">
        <w:rPr>
          <w:rStyle w:val="apple-converted-space"/>
          <w:color w:val="2D2D2D"/>
          <w:spacing w:val="2"/>
          <w:sz w:val="20"/>
          <w:szCs w:val="20"/>
        </w:rPr>
        <w:t> </w:t>
      </w:r>
      <w:r w:rsidRPr="00C431B7">
        <w:rPr>
          <w:color w:val="2D2D2D"/>
          <w:spacing w:val="2"/>
          <w:sz w:val="20"/>
          <w:szCs w:val="20"/>
        </w:rPr>
        <w:br/>
        <w:t>о порядке сообщения лицами, муниципальными</w:t>
      </w:r>
      <w:r w:rsidRPr="00C431B7">
        <w:rPr>
          <w:rStyle w:val="apple-converted-space"/>
          <w:color w:val="2D2D2D"/>
          <w:spacing w:val="2"/>
          <w:sz w:val="20"/>
          <w:szCs w:val="20"/>
        </w:rPr>
        <w:t> </w:t>
      </w:r>
      <w:r w:rsidRPr="00C431B7">
        <w:rPr>
          <w:color w:val="2D2D2D"/>
          <w:spacing w:val="2"/>
          <w:sz w:val="20"/>
          <w:szCs w:val="20"/>
        </w:rPr>
        <w:br/>
        <w:t>служащими о возникновении</w:t>
      </w:r>
      <w:r w:rsidR="00C431B7">
        <w:rPr>
          <w:color w:val="2D2D2D"/>
          <w:spacing w:val="2"/>
          <w:sz w:val="20"/>
          <w:szCs w:val="20"/>
        </w:rPr>
        <w:t xml:space="preserve"> </w:t>
      </w:r>
      <w:r w:rsidRPr="00C431B7">
        <w:rPr>
          <w:color w:val="2D2D2D"/>
          <w:spacing w:val="2"/>
          <w:sz w:val="20"/>
          <w:szCs w:val="20"/>
        </w:rPr>
        <w:t>личной заинтересованности</w:t>
      </w:r>
    </w:p>
    <w:p w:rsidR="0073457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431B7">
        <w:rPr>
          <w:color w:val="2D2D2D"/>
          <w:spacing w:val="2"/>
          <w:sz w:val="20"/>
          <w:szCs w:val="20"/>
        </w:rPr>
        <w:t xml:space="preserve"> </w:t>
      </w:r>
      <w:r w:rsidR="00C431B7">
        <w:rPr>
          <w:color w:val="2D2D2D"/>
          <w:spacing w:val="2"/>
          <w:sz w:val="20"/>
          <w:szCs w:val="20"/>
        </w:rPr>
        <w:t>п</w:t>
      </w:r>
      <w:r w:rsidRPr="00C431B7">
        <w:rPr>
          <w:color w:val="2D2D2D"/>
          <w:spacing w:val="2"/>
          <w:sz w:val="20"/>
          <w:szCs w:val="20"/>
        </w:rPr>
        <w:t>ри</w:t>
      </w:r>
      <w:r w:rsidR="00C431B7">
        <w:rPr>
          <w:color w:val="2D2D2D"/>
          <w:spacing w:val="2"/>
          <w:sz w:val="20"/>
          <w:szCs w:val="20"/>
        </w:rPr>
        <w:t xml:space="preserve"> </w:t>
      </w:r>
      <w:r w:rsidRPr="00C431B7">
        <w:rPr>
          <w:color w:val="2D2D2D"/>
          <w:spacing w:val="2"/>
          <w:sz w:val="20"/>
          <w:szCs w:val="20"/>
        </w:rPr>
        <w:t>исполнении должностных обязанностей,</w:t>
      </w:r>
      <w:r w:rsidRPr="00C431B7">
        <w:rPr>
          <w:rStyle w:val="apple-converted-space"/>
          <w:color w:val="2D2D2D"/>
          <w:spacing w:val="2"/>
          <w:sz w:val="20"/>
          <w:szCs w:val="20"/>
        </w:rPr>
        <w:t> </w:t>
      </w:r>
      <w:r w:rsidRPr="00C431B7">
        <w:rPr>
          <w:color w:val="2D2D2D"/>
          <w:spacing w:val="2"/>
          <w:sz w:val="20"/>
          <w:szCs w:val="20"/>
        </w:rPr>
        <w:br/>
      </w:r>
      <w:proofErr w:type="gramStart"/>
      <w:r w:rsidRPr="00C431B7">
        <w:rPr>
          <w:color w:val="2D2D2D"/>
          <w:spacing w:val="2"/>
          <w:sz w:val="20"/>
          <w:szCs w:val="20"/>
        </w:rPr>
        <w:t>которая</w:t>
      </w:r>
      <w:proofErr w:type="gramEnd"/>
      <w:r w:rsidRPr="00C431B7">
        <w:rPr>
          <w:color w:val="2D2D2D"/>
          <w:spacing w:val="2"/>
          <w:sz w:val="20"/>
          <w:szCs w:val="20"/>
        </w:rPr>
        <w:t xml:space="preserve"> приводит или</w:t>
      </w:r>
      <w:r w:rsidR="00C431B7">
        <w:rPr>
          <w:color w:val="2D2D2D"/>
          <w:spacing w:val="2"/>
          <w:sz w:val="20"/>
          <w:szCs w:val="20"/>
        </w:rPr>
        <w:t xml:space="preserve"> </w:t>
      </w:r>
      <w:r w:rsidRPr="00C431B7">
        <w:rPr>
          <w:color w:val="2D2D2D"/>
          <w:spacing w:val="2"/>
          <w:sz w:val="20"/>
          <w:szCs w:val="20"/>
        </w:rPr>
        <w:t>может привести к конфликту интересов</w:t>
      </w:r>
      <w:r w:rsidRPr="00C431B7">
        <w:rPr>
          <w:color w:val="2D2D2D"/>
          <w:spacing w:val="2"/>
          <w:sz w:val="20"/>
          <w:szCs w:val="20"/>
        </w:rPr>
        <w:br/>
      </w:r>
      <w:r w:rsidRPr="00C431B7">
        <w:rPr>
          <w:color w:val="2D2D2D"/>
          <w:spacing w:val="2"/>
          <w:sz w:val="21"/>
          <w:szCs w:val="21"/>
        </w:rPr>
        <w:br/>
      </w:r>
      <w:r w:rsidRPr="00C431B7">
        <w:rPr>
          <w:color w:val="2D2D2D"/>
          <w:spacing w:val="2"/>
        </w:rPr>
        <w:t>Руководителю</w:t>
      </w:r>
      <w:r w:rsidRPr="00C431B7">
        <w:rPr>
          <w:color w:val="2D2D2D"/>
          <w:spacing w:val="2"/>
        </w:rPr>
        <w:br/>
        <w:t>_____________________________</w:t>
      </w:r>
      <w:r w:rsidRPr="00C431B7">
        <w:rPr>
          <w:color w:val="2D2D2D"/>
          <w:spacing w:val="2"/>
        </w:rPr>
        <w:br/>
        <w:t>(Ф.И.О.)</w:t>
      </w:r>
      <w:r w:rsidRPr="00C431B7">
        <w:rPr>
          <w:color w:val="2D2D2D"/>
          <w:spacing w:val="2"/>
        </w:rPr>
        <w:br/>
        <w:t>от ________________________________</w:t>
      </w:r>
      <w:r w:rsidRPr="00C431B7">
        <w:rPr>
          <w:color w:val="2D2D2D"/>
          <w:spacing w:val="2"/>
        </w:rPr>
        <w:br/>
        <w:t>(Ф.И.О. муниципального служащего)</w:t>
      </w:r>
      <w:r w:rsidRPr="00C431B7">
        <w:rPr>
          <w:color w:val="2D2D2D"/>
          <w:spacing w:val="2"/>
        </w:rPr>
        <w:br/>
        <w:t>_____________________________</w:t>
      </w:r>
      <w:r w:rsidRPr="00C431B7">
        <w:rPr>
          <w:color w:val="2D2D2D"/>
          <w:spacing w:val="2"/>
        </w:rPr>
        <w:br/>
        <w:t>(наименование должности</w:t>
      </w:r>
      <w:r w:rsidRPr="00C431B7">
        <w:rPr>
          <w:color w:val="2D2D2D"/>
          <w:spacing w:val="2"/>
        </w:rPr>
        <w:br/>
        <w:t>______________________________</w:t>
      </w:r>
      <w:r w:rsidRPr="00C431B7">
        <w:rPr>
          <w:color w:val="2D2D2D"/>
          <w:spacing w:val="2"/>
        </w:rPr>
        <w:br/>
        <w:t>с указанием подразделения органа)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34577" w:rsidRPr="00C431B7" w:rsidRDefault="00734577" w:rsidP="00734577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C431B7">
        <w:rPr>
          <w:b/>
          <w:color w:val="3C3C3C"/>
          <w:spacing w:val="2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4577" w:rsidRPr="00C431B7" w:rsidRDefault="00734577" w:rsidP="00C431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431B7">
        <w:rPr>
          <w:color w:val="2D2D2D"/>
          <w:spacing w:val="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431B7">
        <w:rPr>
          <w:color w:val="2D2D2D"/>
          <w:spacing w:val="2"/>
        </w:rPr>
        <w:t>нужное</w:t>
      </w:r>
      <w:proofErr w:type="gramEnd"/>
      <w:r w:rsidRPr="00C431B7">
        <w:rPr>
          <w:color w:val="2D2D2D"/>
          <w:spacing w:val="2"/>
        </w:rPr>
        <w:t xml:space="preserve"> подчеркнуть).</w:t>
      </w:r>
    </w:p>
    <w:p w:rsidR="00734577" w:rsidRPr="00C431B7" w:rsidRDefault="00734577" w:rsidP="00C431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431B7">
        <w:rPr>
          <w:color w:val="2D2D2D"/>
          <w:spacing w:val="2"/>
        </w:rPr>
        <w:t>Обстоятельства, являющиеся основанием возникновения личной заинтересованности:</w:t>
      </w:r>
      <w:r w:rsidRPr="00C431B7">
        <w:rPr>
          <w:color w:val="2D2D2D"/>
          <w:spacing w:val="2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C431B7">
        <w:rPr>
          <w:color w:val="2D2D2D"/>
          <w:spacing w:val="2"/>
        </w:rPr>
        <w:t>Должностные обязанности, на исполнение которых влияет или может повлиять личная заинтересованность:</w:t>
      </w:r>
    </w:p>
    <w:p w:rsidR="0073457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</w:p>
    <w:p w:rsidR="00734577" w:rsidRPr="00C431B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431B7">
        <w:rPr>
          <w:color w:val="2D2D2D"/>
          <w:spacing w:val="2"/>
        </w:rPr>
        <w:t>3. Предлагаемые меры по предотвращению или урегулированию конфликта интересов:</w:t>
      </w:r>
    </w:p>
    <w:p w:rsidR="0073457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</w:p>
    <w:p w:rsidR="0073457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___________________________________________________________________________</w:t>
      </w:r>
      <w:r w:rsidR="00C431B7">
        <w:rPr>
          <w:rFonts w:ascii="Arial" w:hAnsi="Arial" w:cs="Arial"/>
          <w:color w:val="2D2D2D"/>
          <w:spacing w:val="2"/>
          <w:sz w:val="21"/>
          <w:szCs w:val="21"/>
        </w:rPr>
        <w:t>___</w:t>
      </w:r>
    </w:p>
    <w:p w:rsidR="00734577" w:rsidRPr="00C431B7" w:rsidRDefault="00734577" w:rsidP="00C431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C431B7">
        <w:rPr>
          <w:color w:val="2D2D2D"/>
          <w:spacing w:val="2"/>
        </w:rP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</w:t>
      </w:r>
      <w:proofErr w:type="gramStart"/>
      <w:r w:rsidRPr="00C431B7">
        <w:rPr>
          <w:color w:val="2D2D2D"/>
          <w:spacing w:val="2"/>
        </w:rPr>
        <w:t>нужное</w:t>
      </w:r>
      <w:proofErr w:type="gramEnd"/>
      <w:r w:rsidRPr="00C431B7">
        <w:rPr>
          <w:color w:val="2D2D2D"/>
          <w:spacing w:val="2"/>
        </w:rPr>
        <w:t xml:space="preserve"> подчеркнуть).</w:t>
      </w:r>
    </w:p>
    <w:p w:rsidR="00734577" w:rsidRPr="00C431B7" w:rsidRDefault="00734577" w:rsidP="0073457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431B7">
        <w:rPr>
          <w:color w:val="2D2D2D"/>
          <w:spacing w:val="2"/>
        </w:rPr>
        <w:t>"__" _______________ 20__ г.</w:t>
      </w:r>
      <w:r w:rsidRPr="00C431B7">
        <w:rPr>
          <w:color w:val="2D2D2D"/>
          <w:spacing w:val="2"/>
        </w:rPr>
        <w:br/>
      </w:r>
      <w:r w:rsidRPr="00C431B7">
        <w:rPr>
          <w:color w:val="2D2D2D"/>
          <w:spacing w:val="2"/>
        </w:rPr>
        <w:br/>
        <w:t>__________________ __________________</w:t>
      </w:r>
    </w:p>
    <w:sectPr w:rsidR="00734577" w:rsidRPr="00C431B7" w:rsidSect="00C431B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E252C"/>
    <w:rsid w:val="00141CF1"/>
    <w:rsid w:val="002D4F97"/>
    <w:rsid w:val="004A4F5E"/>
    <w:rsid w:val="004C029B"/>
    <w:rsid w:val="004D3956"/>
    <w:rsid w:val="005C5F5A"/>
    <w:rsid w:val="0060461B"/>
    <w:rsid w:val="00717F3D"/>
    <w:rsid w:val="00734577"/>
    <w:rsid w:val="00825A2C"/>
    <w:rsid w:val="00AB7F4B"/>
    <w:rsid w:val="00B02424"/>
    <w:rsid w:val="00B03F06"/>
    <w:rsid w:val="00B718E0"/>
    <w:rsid w:val="00BB2875"/>
    <w:rsid w:val="00BB71DB"/>
    <w:rsid w:val="00C322E5"/>
    <w:rsid w:val="00C431B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paragraph" w:styleId="2">
    <w:name w:val="heading 2"/>
    <w:basedOn w:val="a"/>
    <w:link w:val="20"/>
    <w:uiPriority w:val="9"/>
    <w:qFormat/>
    <w:rsid w:val="00734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345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73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4577"/>
  </w:style>
  <w:style w:type="paragraph" w:customStyle="1" w:styleId="formattext">
    <w:name w:val="formattext"/>
    <w:basedOn w:val="a"/>
    <w:rsid w:val="0073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241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Links>
    <vt:vector size="6" baseType="variant"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http://docs.cntd.ru/document/420324166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cp:lastPrinted>2017-03-22T08:41:00Z</cp:lastPrinted>
  <dcterms:created xsi:type="dcterms:W3CDTF">2017-03-22T02:36:00Z</dcterms:created>
  <dcterms:modified xsi:type="dcterms:W3CDTF">2017-03-22T08:47:00Z</dcterms:modified>
</cp:coreProperties>
</file>