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Tr="00CB3D2A">
        <w:trPr>
          <w:trHeight w:val="1276"/>
        </w:trPr>
        <w:tc>
          <w:tcPr>
            <w:tcW w:w="3398" w:type="dxa"/>
            <w:tcBorders>
              <w:top w:val="nil"/>
              <w:left w:val="nil"/>
              <w:bottom w:val="double" w:sz="2" w:space="0" w:color="000000"/>
              <w:right w:val="nil"/>
            </w:tcBorders>
            <w:hideMark/>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Default="00CB3D2A">
            <w:pPr>
              <w:spacing w:after="0"/>
              <w:rPr>
                <w:rFonts w:eastAsiaTheme="minorHAnsi" w:cs="Times New Roman"/>
                <w:lang w:eastAsia="en-US"/>
              </w:rPr>
            </w:pPr>
          </w:p>
        </w:tc>
        <w:tc>
          <w:tcPr>
            <w:tcW w:w="3778" w:type="dxa"/>
            <w:tcBorders>
              <w:top w:val="nil"/>
              <w:left w:val="nil"/>
              <w:bottom w:val="double" w:sz="2" w:space="0" w:color="000000"/>
              <w:right w:val="nil"/>
            </w:tcBorders>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r>
              <w:rPr>
                <w:rFonts w:ascii="Times New Roman" w:hAnsi="Times New Roman" w:cs="Times New Roman"/>
                <w:b/>
                <w:lang w:val="en-US" w:eastAsia="ar-SA"/>
              </w:rPr>
              <w:t>J</w:t>
            </w:r>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CB3D2A" w:rsidRDefault="00CB3D2A">
            <w:pPr>
              <w:pStyle w:val="a3"/>
              <w:spacing w:line="276" w:lineRule="auto"/>
              <w:rPr>
                <w:rFonts w:ascii="Times New Roman" w:hAnsi="Times New Roman" w:cs="Times New Roman"/>
                <w:b/>
                <w:lang w:eastAsia="ar-SA"/>
              </w:rPr>
            </w:pP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r>
              <w:rPr>
                <w:rFonts w:ascii="Times New Roman" w:hAnsi="Times New Roman" w:cs="Times New Roman"/>
                <w:b/>
                <w:lang w:val="en-US" w:eastAsia="ar-SA"/>
              </w:rPr>
              <w:t>J</w:t>
            </w:r>
            <w:r>
              <w:rPr>
                <w:rFonts w:ascii="Times New Roman" w:hAnsi="Times New Roman" w:cs="Times New Roman"/>
                <w:b/>
                <w:lang w:eastAsia="ar-SA"/>
              </w:rPr>
              <w:t xml:space="preserve">аны Белтир </w:t>
            </w:r>
            <w:r>
              <w:rPr>
                <w:rFonts w:ascii="Times New Roman" w:hAnsi="Times New Roman" w:cs="Times New Roman"/>
                <w:b/>
                <w:lang w:val="en-US" w:eastAsia="ar-SA"/>
              </w:rPr>
              <w:t>j</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Центральная ором, 2</w:t>
            </w:r>
          </w:p>
        </w:tc>
      </w:tr>
    </w:tbl>
    <w:p w:rsidR="00CB3D2A" w:rsidRDefault="00CB3D2A" w:rsidP="00CB3D2A">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Tr="00CB3D2A">
        <w:trPr>
          <w:trHeight w:val="275"/>
        </w:trPr>
        <w:tc>
          <w:tcPr>
            <w:tcW w:w="2700" w:type="dxa"/>
            <w:hideMark/>
          </w:tcPr>
          <w:p w:rsidR="00CB3D2A" w:rsidRDefault="00CB3D2A">
            <w:pPr>
              <w:jc w:val="right"/>
              <w:rPr>
                <w:rFonts w:ascii="Times New Roman" w:hAnsi="Times New Roman" w:cs="Times New Roman"/>
                <w:noProof/>
                <w:lang w:eastAsia="en-US"/>
              </w:rPr>
            </w:pPr>
            <w:r>
              <w:rPr>
                <w:rFonts w:ascii="Times New Roman" w:hAnsi="Times New Roman" w:cs="Times New Roman"/>
                <w:noProof/>
                <w:lang w:eastAsia="en-US"/>
              </w:rPr>
              <w:t>от</w:t>
            </w:r>
          </w:p>
        </w:tc>
        <w:tc>
          <w:tcPr>
            <w:tcW w:w="236" w:type="dxa"/>
            <w:hideMark/>
          </w:tcPr>
          <w:p w:rsidR="00CB3D2A" w:rsidRDefault="00CB3D2A">
            <w:pPr>
              <w:ind w:right="-108"/>
              <w:jc w:val="right"/>
              <w:rPr>
                <w:rFonts w:ascii="Times New Roman" w:hAnsi="Times New Roman" w:cs="Times New Roman"/>
                <w:noProof/>
                <w:lang w:eastAsia="en-US"/>
              </w:rPr>
            </w:pPr>
            <w:r>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Default="0066132E" w:rsidP="00A63B12">
            <w:pPr>
              <w:jc w:val="center"/>
              <w:rPr>
                <w:rFonts w:ascii="Times New Roman" w:hAnsi="Times New Roman" w:cs="Times New Roman"/>
                <w:b/>
                <w:i/>
                <w:noProof/>
                <w:lang w:eastAsia="en-US"/>
              </w:rPr>
            </w:pPr>
            <w:r>
              <w:rPr>
                <w:rFonts w:ascii="Times New Roman" w:hAnsi="Times New Roman" w:cs="Times New Roman"/>
                <w:b/>
                <w:i/>
                <w:noProof/>
                <w:lang w:eastAsia="en-US"/>
              </w:rPr>
              <w:t>10</w:t>
            </w:r>
          </w:p>
        </w:tc>
        <w:tc>
          <w:tcPr>
            <w:tcW w:w="236" w:type="dxa"/>
            <w:hideMark/>
          </w:tcPr>
          <w:p w:rsidR="00CB3D2A" w:rsidRDefault="00CB3D2A">
            <w:pPr>
              <w:ind w:left="-108" w:right="-108"/>
              <w:rPr>
                <w:rFonts w:ascii="Times New Roman" w:hAnsi="Times New Roman" w:cs="Times New Roman"/>
                <w:noProof/>
                <w:lang w:eastAsia="en-US"/>
              </w:rPr>
            </w:pPr>
            <w:r>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Default="0066132E">
            <w:pPr>
              <w:rPr>
                <w:rFonts w:ascii="Times New Roman" w:hAnsi="Times New Roman" w:cs="Times New Roman"/>
                <w:b/>
                <w:i/>
                <w:noProof/>
                <w:lang w:eastAsia="en-US"/>
              </w:rPr>
            </w:pPr>
            <w:r>
              <w:rPr>
                <w:rFonts w:ascii="Times New Roman" w:hAnsi="Times New Roman" w:cs="Times New Roman"/>
                <w:b/>
                <w:i/>
                <w:noProof/>
                <w:lang w:eastAsia="en-US"/>
              </w:rPr>
              <w:t>апреля</w:t>
            </w:r>
          </w:p>
        </w:tc>
        <w:tc>
          <w:tcPr>
            <w:tcW w:w="1024" w:type="dxa"/>
            <w:hideMark/>
          </w:tcPr>
          <w:p w:rsidR="00CB3D2A" w:rsidRDefault="00CB3D2A" w:rsidP="00CB3D2A">
            <w:pPr>
              <w:ind w:right="-412"/>
              <w:jc w:val="center"/>
              <w:rPr>
                <w:rFonts w:ascii="Times New Roman" w:hAnsi="Times New Roman" w:cs="Times New Roman"/>
                <w:noProof/>
                <w:u w:val="single"/>
                <w:lang w:eastAsia="en-US"/>
              </w:rPr>
            </w:pPr>
            <w:r>
              <w:rPr>
                <w:rFonts w:ascii="Times New Roman" w:hAnsi="Times New Roman" w:cs="Times New Roman"/>
                <w:b/>
                <w:noProof/>
                <w:u w:val="single"/>
                <w:lang w:eastAsia="en-US"/>
              </w:rPr>
              <w:t>2020 г</w:t>
            </w:r>
            <w:r>
              <w:rPr>
                <w:rFonts w:ascii="Times New Roman" w:hAnsi="Times New Roman" w:cs="Times New Roman"/>
                <w:noProof/>
                <w:u w:val="single"/>
                <w:lang w:eastAsia="en-US"/>
              </w:rPr>
              <w:t>..</w:t>
            </w:r>
          </w:p>
        </w:tc>
        <w:tc>
          <w:tcPr>
            <w:tcW w:w="360" w:type="dxa"/>
            <w:hideMark/>
          </w:tcPr>
          <w:p w:rsidR="00CB3D2A" w:rsidRDefault="00CB3D2A">
            <w:pPr>
              <w:ind w:left="-164" w:right="-232"/>
              <w:jc w:val="center"/>
              <w:rPr>
                <w:rFonts w:ascii="Times New Roman" w:hAnsi="Times New Roman" w:cs="Times New Roman"/>
                <w:noProof/>
                <w:lang w:eastAsia="en-US"/>
              </w:rPr>
            </w:pPr>
            <w:r>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Default="0066132E" w:rsidP="007922AF">
            <w:pPr>
              <w:ind w:left="-164"/>
              <w:jc w:val="center"/>
              <w:rPr>
                <w:rFonts w:ascii="Times New Roman" w:hAnsi="Times New Roman" w:cs="Times New Roman"/>
                <w:b/>
                <w:i/>
                <w:noProof/>
                <w:lang w:eastAsia="en-US"/>
              </w:rPr>
            </w:pPr>
            <w:r>
              <w:rPr>
                <w:rFonts w:ascii="Times New Roman" w:hAnsi="Times New Roman" w:cs="Times New Roman"/>
                <w:b/>
                <w:i/>
                <w:noProof/>
                <w:lang w:eastAsia="en-US"/>
              </w:rPr>
              <w:t>1</w:t>
            </w:r>
            <w:r w:rsidR="007922AF">
              <w:rPr>
                <w:rFonts w:ascii="Times New Roman" w:hAnsi="Times New Roman" w:cs="Times New Roman"/>
                <w:b/>
                <w:i/>
                <w:noProof/>
                <w:lang w:eastAsia="en-US"/>
              </w:rPr>
              <w:t>4</w:t>
            </w:r>
          </w:p>
        </w:tc>
        <w:tc>
          <w:tcPr>
            <w:tcW w:w="1440" w:type="dxa"/>
          </w:tcPr>
          <w:p w:rsidR="00CB3D2A" w:rsidRDefault="00CB3D2A">
            <w:pPr>
              <w:jc w:val="center"/>
              <w:rPr>
                <w:rFonts w:ascii="Times New Roman" w:hAnsi="Times New Roman" w:cs="Times New Roman"/>
                <w:noProof/>
                <w:lang w:eastAsia="en-US"/>
              </w:rPr>
            </w:pPr>
          </w:p>
        </w:tc>
      </w:tr>
    </w:tbl>
    <w:p w:rsidR="00CB3D2A" w:rsidRDefault="00CB3D2A" w:rsidP="00CB3D2A">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A63B12" w:rsidRPr="00A63B12" w:rsidRDefault="00A63B12" w:rsidP="00A63B12">
      <w:pPr>
        <w:pStyle w:val="a4"/>
        <w:ind w:left="360" w:right="540"/>
        <w:jc w:val="center"/>
        <w:rPr>
          <w:rFonts w:ascii="Times New Roman" w:hAnsi="Times New Roman" w:cs="Times New Roman"/>
          <w:b/>
          <w:sz w:val="28"/>
          <w:szCs w:val="28"/>
        </w:rPr>
      </w:pPr>
      <w:r w:rsidRPr="00A63B12">
        <w:rPr>
          <w:rFonts w:ascii="Times New Roman" w:hAnsi="Times New Roman" w:cs="Times New Roman"/>
          <w:b/>
          <w:sz w:val="28"/>
          <w:szCs w:val="28"/>
        </w:rPr>
        <w:t>О внесении изменений и дополнений в отдельные положения</w:t>
      </w:r>
      <w:r>
        <w:rPr>
          <w:rFonts w:ascii="Times New Roman" w:hAnsi="Times New Roman" w:cs="Times New Roman"/>
          <w:b/>
          <w:sz w:val="28"/>
          <w:szCs w:val="28"/>
        </w:rPr>
        <w:t xml:space="preserve"> </w:t>
      </w:r>
      <w:r w:rsidR="008A5B89">
        <w:rPr>
          <w:rFonts w:ascii="Times New Roman" w:hAnsi="Times New Roman" w:cs="Times New Roman"/>
          <w:b/>
          <w:sz w:val="28"/>
          <w:szCs w:val="28"/>
        </w:rPr>
        <w:t>административного регламенте предоставления муниципальной услуги «Совершение нотариальных действий Главой и (или) специально уполномоченным должностным лицом администрации Бельтирского сельского поселения  Кош-Агачского района Республики Алтай</w:t>
      </w:r>
      <w:r w:rsidR="00803E13">
        <w:rPr>
          <w:rFonts w:ascii="Times New Roman" w:hAnsi="Times New Roman" w:cs="Times New Roman"/>
          <w:b/>
          <w:sz w:val="28"/>
          <w:szCs w:val="28"/>
        </w:rPr>
        <w:t>»,</w:t>
      </w:r>
      <w:r w:rsidRPr="00A63B12">
        <w:rPr>
          <w:rFonts w:ascii="Times New Roman" w:hAnsi="Times New Roman" w:cs="Times New Roman"/>
          <w:b/>
          <w:sz w:val="28"/>
          <w:szCs w:val="28"/>
        </w:rPr>
        <w:t xml:space="preserve"> утвержденного пост</w:t>
      </w:r>
      <w:r>
        <w:rPr>
          <w:rFonts w:ascii="Times New Roman" w:hAnsi="Times New Roman" w:cs="Times New Roman"/>
          <w:b/>
          <w:sz w:val="28"/>
          <w:szCs w:val="28"/>
        </w:rPr>
        <w:t>ановлением главы администрации Бельтирского</w:t>
      </w:r>
      <w:r w:rsidRPr="00A63B12">
        <w:rPr>
          <w:rFonts w:ascii="Times New Roman" w:hAnsi="Times New Roman" w:cs="Times New Roman"/>
          <w:b/>
          <w:sz w:val="28"/>
          <w:szCs w:val="28"/>
        </w:rPr>
        <w:t xml:space="preserve"> сельского поселения</w:t>
      </w:r>
      <w:r w:rsidR="00803E13">
        <w:rPr>
          <w:rFonts w:ascii="Times New Roman" w:hAnsi="Times New Roman" w:cs="Times New Roman"/>
          <w:b/>
          <w:sz w:val="28"/>
          <w:szCs w:val="28"/>
        </w:rPr>
        <w:t xml:space="preserve"> </w:t>
      </w:r>
      <w:r w:rsidRPr="00A63B12">
        <w:rPr>
          <w:rFonts w:ascii="Times New Roman" w:hAnsi="Times New Roman" w:cs="Times New Roman"/>
          <w:b/>
          <w:sz w:val="28"/>
          <w:szCs w:val="28"/>
        </w:rPr>
        <w:t xml:space="preserve">от </w:t>
      </w:r>
      <w:r w:rsidR="008A5B89">
        <w:rPr>
          <w:rFonts w:ascii="Times New Roman" w:hAnsi="Times New Roman" w:cs="Times New Roman"/>
          <w:b/>
          <w:sz w:val="28"/>
          <w:szCs w:val="28"/>
        </w:rPr>
        <w:t>02.07.2018 г. №18</w:t>
      </w:r>
    </w:p>
    <w:p w:rsidR="008A5B89" w:rsidRDefault="008A5B89" w:rsidP="008A5B89">
      <w:pPr>
        <w:pStyle w:val="a3"/>
        <w:ind w:firstLine="360"/>
        <w:jc w:val="both"/>
        <w:rPr>
          <w:rFonts w:ascii="Times New Roman" w:hAnsi="Times New Roman" w:cs="Times New Roman"/>
          <w:sz w:val="28"/>
          <w:szCs w:val="28"/>
        </w:rPr>
      </w:pPr>
      <w:r w:rsidRPr="00DB2B1F">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129C1">
        <w:rPr>
          <w:rFonts w:ascii="Times New Roman" w:hAnsi="Times New Roman" w:cs="Times New Roman"/>
          <w:szCs w:val="28"/>
        </w:rPr>
        <w:t xml:space="preserve"> </w:t>
      </w:r>
      <w:r w:rsidRPr="001129C1">
        <w:rPr>
          <w:rFonts w:ascii="Times New Roman" w:hAnsi="Times New Roman" w:cs="Times New Roman"/>
          <w:sz w:val="28"/>
          <w:szCs w:val="28"/>
        </w:rPr>
        <w:t xml:space="preserve">Гражданским </w:t>
      </w:r>
      <w:hyperlink r:id="rId7" w:history="1">
        <w:r w:rsidRPr="001129C1">
          <w:rPr>
            <w:rStyle w:val="a9"/>
            <w:rFonts w:ascii="Times New Roman" w:hAnsi="Times New Roman"/>
            <w:sz w:val="28"/>
            <w:szCs w:val="28"/>
          </w:rPr>
          <w:t>кодексом</w:t>
        </w:r>
      </w:hyperlink>
      <w:r w:rsidRPr="001129C1">
        <w:rPr>
          <w:rFonts w:ascii="Times New Roman" w:hAnsi="Times New Roman" w:cs="Times New Roman"/>
          <w:sz w:val="28"/>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Pr="001129C1">
          <w:rPr>
            <w:rFonts w:ascii="Times New Roman" w:hAnsi="Times New Roman" w:cs="Times New Roman"/>
            <w:sz w:val="28"/>
            <w:szCs w:val="28"/>
          </w:rPr>
          <w:t>2017 г</w:t>
        </w:r>
      </w:smartTag>
      <w:r w:rsidRPr="001129C1">
        <w:rPr>
          <w:rFonts w:ascii="Times New Roman" w:hAnsi="Times New Roman" w:cs="Times New Roman"/>
          <w:sz w:val="28"/>
          <w:szCs w:val="28"/>
        </w:rPr>
        <w:t>.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DB2B1F">
        <w:rPr>
          <w:rFonts w:ascii="Times New Roman" w:hAnsi="Times New Roman" w:cs="Times New Roman"/>
          <w:sz w:val="28"/>
          <w:szCs w:val="28"/>
        </w:rPr>
        <w:t xml:space="preserve"> </w:t>
      </w:r>
      <w:r>
        <w:rPr>
          <w:rFonts w:ascii="Times New Roman" w:hAnsi="Times New Roman" w:cs="Times New Roman"/>
          <w:sz w:val="28"/>
          <w:szCs w:val="28"/>
        </w:rPr>
        <w:t xml:space="preserve">и в связи с принятием Федерального закона от 19.07.2018 №204-ФЗ «О внесении изменений в Федеральный закон «Об организации </w:t>
      </w:r>
      <w:r w:rsidRPr="00DB2B1F">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 поселения</w:t>
      </w:r>
      <w:r>
        <w:rPr>
          <w:rFonts w:ascii="Times New Roman" w:hAnsi="Times New Roman" w:cs="Times New Roman"/>
          <w:sz w:val="28"/>
          <w:szCs w:val="28"/>
        </w:rPr>
        <w:t xml:space="preserve"> </w:t>
      </w:r>
      <w:r w:rsidRPr="008A5B89">
        <w:rPr>
          <w:rFonts w:ascii="Times New Roman" w:hAnsi="Times New Roman" w:cs="Times New Roman"/>
          <w:b/>
          <w:sz w:val="28"/>
          <w:szCs w:val="28"/>
        </w:rPr>
        <w:t>ПОСТАНОВЛЯЕТ:</w:t>
      </w:r>
    </w:p>
    <w:p w:rsidR="00215500" w:rsidRDefault="00215500" w:rsidP="000763B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В подпункте 1.3.3 после слов «</w:t>
      </w:r>
      <w:r w:rsidRPr="00215500">
        <w:rPr>
          <w:rFonts w:ascii="Times New Roman" w:hAnsi="Times New Roman" w:cs="Times New Roman"/>
          <w:sz w:val="28"/>
          <w:szCs w:val="28"/>
        </w:rPr>
        <w:t>а также в письменном виде</w:t>
      </w:r>
      <w:r>
        <w:rPr>
          <w:rFonts w:ascii="Times New Roman" w:hAnsi="Times New Roman" w:cs="Times New Roman"/>
          <w:sz w:val="28"/>
          <w:szCs w:val="28"/>
        </w:rPr>
        <w:t>» добавить слова « и по электронной почте.».</w:t>
      </w:r>
    </w:p>
    <w:p w:rsidR="000763B6" w:rsidRDefault="000763B6" w:rsidP="000763B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дополнить пунктом 6 следующего содержания:</w:t>
      </w:r>
    </w:p>
    <w:p w:rsidR="001D5317" w:rsidRPr="001D5317" w:rsidRDefault="000763B6" w:rsidP="001D5317">
      <w:pPr>
        <w:pStyle w:val="a3"/>
        <w:jc w:val="both"/>
        <w:rPr>
          <w:rFonts w:ascii="Times New Roman" w:hAnsi="Times New Roman" w:cs="Times New Roman"/>
          <w:sz w:val="28"/>
          <w:szCs w:val="28"/>
          <w:shd w:val="clear" w:color="auto" w:fill="FFFFFF"/>
        </w:rPr>
      </w:pPr>
      <w:r>
        <w:t xml:space="preserve"> </w:t>
      </w:r>
      <w:r w:rsidRPr="001D5317">
        <w:rPr>
          <w:rFonts w:ascii="Times New Roman" w:hAnsi="Times New Roman" w:cs="Times New Roman"/>
          <w:sz w:val="28"/>
          <w:szCs w:val="28"/>
        </w:rPr>
        <w:t>«</w:t>
      </w:r>
      <w:r w:rsidR="001D5317" w:rsidRPr="001D5317">
        <w:rPr>
          <w:rFonts w:ascii="Times New Roman" w:hAnsi="Times New Roman" w:cs="Times New Roman"/>
          <w:sz w:val="28"/>
          <w:szCs w:val="28"/>
        </w:rPr>
        <w:t>6.</w:t>
      </w:r>
      <w:r w:rsidR="001D5317">
        <w:t xml:space="preserve"> </w:t>
      </w:r>
      <w:r w:rsidR="001D5317">
        <w:rPr>
          <w:sz w:val="28"/>
          <w:szCs w:val="28"/>
        </w:rPr>
        <w:t>П</w:t>
      </w:r>
      <w:r w:rsidR="001D5317" w:rsidRPr="001D5317">
        <w:rPr>
          <w:rFonts w:ascii="Times New Roman" w:hAnsi="Times New Roman" w:cs="Times New Roman"/>
          <w:sz w:val="28"/>
          <w:szCs w:val="28"/>
          <w:shd w:val="clear" w:color="auto" w:fill="FFFFFF"/>
        </w:rPr>
        <w:t>орядок исправления допущенных опечаток и ошибок</w:t>
      </w:r>
      <w:r w:rsidR="00816CF1">
        <w:rPr>
          <w:rFonts w:ascii="Times New Roman" w:hAnsi="Times New Roman" w:cs="Times New Roman"/>
          <w:sz w:val="28"/>
          <w:szCs w:val="28"/>
          <w:shd w:val="clear" w:color="auto" w:fill="FFFFFF"/>
        </w:rPr>
        <w:t xml:space="preserve"> </w:t>
      </w:r>
      <w:r w:rsidR="001D5317" w:rsidRPr="001D5317">
        <w:rPr>
          <w:rFonts w:ascii="Times New Roman" w:hAnsi="Times New Roman" w:cs="Times New Roman"/>
          <w:sz w:val="28"/>
          <w:szCs w:val="28"/>
          <w:shd w:val="clear" w:color="auto" w:fill="FFFFFF"/>
        </w:rPr>
        <w:t xml:space="preserve">выданных в результате предоставления муниципальной услуги документах, в том числе </w:t>
      </w:r>
      <w:r w:rsidR="001D5317" w:rsidRPr="001D5317">
        <w:rPr>
          <w:rFonts w:ascii="Times New Roman" w:hAnsi="Times New Roman" w:cs="Times New Roman"/>
          <w:sz w:val="28"/>
          <w:szCs w:val="28"/>
          <w:shd w:val="clear" w:color="auto" w:fill="FFFFFF"/>
        </w:rPr>
        <w:lastRenderedPageBreak/>
        <w:t>исчерпывающий перечень оснований для отказа в исправлении таких опечаток и ошибок</w:t>
      </w:r>
    </w:p>
    <w:p w:rsidR="00D041B7" w:rsidRPr="00D041B7" w:rsidRDefault="00D041B7" w:rsidP="0066132E">
      <w:pPr>
        <w:ind w:firstLine="708"/>
        <w:jc w:val="both"/>
        <w:rPr>
          <w:rFonts w:ascii="Times New Roman" w:hAnsi="Times New Roman" w:cs="Times New Roman"/>
          <w:sz w:val="28"/>
          <w:szCs w:val="28"/>
        </w:rPr>
      </w:pPr>
      <w:r w:rsidRPr="00D041B7">
        <w:rPr>
          <w:rFonts w:ascii="Times New Roman" w:hAnsi="Times New Roman" w:cs="Times New Roman"/>
          <w:sz w:val="28"/>
          <w:szCs w:val="28"/>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66132E" w:rsidRDefault="00D041B7" w:rsidP="000763B6">
      <w:pPr>
        <w:pStyle w:val="a3"/>
        <w:jc w:val="both"/>
        <w:rPr>
          <w:rFonts w:ascii="Times New Roman" w:hAnsi="Times New Roman" w:cs="Times New Roman"/>
          <w:sz w:val="28"/>
          <w:szCs w:val="28"/>
        </w:rPr>
      </w:pPr>
      <w:r w:rsidRPr="00D041B7">
        <w:rPr>
          <w:rFonts w:ascii="Times New Roman" w:hAnsi="Times New Roman" w:cs="Times New Roman"/>
          <w:sz w:val="28"/>
          <w:szCs w:val="28"/>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803E13" w:rsidRPr="0066132E" w:rsidRDefault="0066132E" w:rsidP="0066132E">
      <w:pPr>
        <w:pStyle w:val="a3"/>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1D5317">
        <w:rPr>
          <w:rFonts w:ascii="Times New Roman" w:hAnsi="Times New Roman" w:cs="Times New Roman"/>
          <w:sz w:val="28"/>
          <w:szCs w:val="28"/>
          <w:shd w:val="clear" w:color="auto" w:fill="FFFFFF"/>
        </w:rPr>
        <w:t>снований для отказа в исправлении таких опечаток и ошибок</w:t>
      </w:r>
      <w:r>
        <w:rPr>
          <w:rFonts w:ascii="Times New Roman" w:hAnsi="Times New Roman" w:cs="Times New Roman"/>
          <w:sz w:val="28"/>
          <w:szCs w:val="28"/>
          <w:shd w:val="clear" w:color="auto" w:fill="FFFFFF"/>
        </w:rPr>
        <w:t xml:space="preserve"> не предусмотрено</w:t>
      </w:r>
      <w:r w:rsidR="000763B6" w:rsidRPr="00D041B7">
        <w:rPr>
          <w:rFonts w:ascii="Times New Roman" w:hAnsi="Times New Roman" w:cs="Times New Roman"/>
          <w:sz w:val="28"/>
          <w:szCs w:val="28"/>
        </w:rPr>
        <w:t>»</w:t>
      </w:r>
      <w:r w:rsidR="00266B0F" w:rsidRPr="00D041B7">
        <w:rPr>
          <w:rFonts w:ascii="Times New Roman" w:hAnsi="Times New Roman" w:cs="Times New Roman"/>
          <w:sz w:val="28"/>
          <w:szCs w:val="28"/>
        </w:rPr>
        <w:t>.</w:t>
      </w:r>
    </w:p>
    <w:p w:rsidR="000763B6" w:rsidRPr="00215500" w:rsidRDefault="000763B6" w:rsidP="00803E13">
      <w:pPr>
        <w:pStyle w:val="a3"/>
        <w:numPr>
          <w:ilvl w:val="0"/>
          <w:numId w:val="16"/>
        </w:numPr>
        <w:jc w:val="both"/>
        <w:rPr>
          <w:rFonts w:ascii="Times New Roman" w:hAnsi="Times New Roman" w:cs="Times New Roman"/>
          <w:sz w:val="28"/>
          <w:szCs w:val="28"/>
        </w:rPr>
      </w:pPr>
      <w:r w:rsidRPr="00215500">
        <w:rPr>
          <w:rFonts w:ascii="Times New Roman" w:hAnsi="Times New Roman" w:cs="Times New Roman"/>
          <w:sz w:val="28"/>
          <w:szCs w:val="28"/>
        </w:rPr>
        <w:t xml:space="preserve"> Административный регламент дополнить пунктом 7 следующего содержания:</w:t>
      </w:r>
    </w:p>
    <w:p w:rsidR="00816CF1" w:rsidRPr="00816CF1" w:rsidRDefault="000763B6" w:rsidP="00816CF1">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Pr="00816CF1">
        <w:rPr>
          <w:rFonts w:ascii="Times New Roman" w:hAnsi="Times New Roman" w:cs="Times New Roman"/>
          <w:sz w:val="28"/>
          <w:szCs w:val="28"/>
        </w:rPr>
        <w:t>.</w:t>
      </w:r>
      <w:r w:rsidR="00816CF1" w:rsidRPr="00816CF1">
        <w:rPr>
          <w:rFonts w:ascii="Times New Roman" w:hAnsi="Times New Roman" w:cs="Times New Roman"/>
          <w:sz w:val="28"/>
          <w:szCs w:val="28"/>
          <w:shd w:val="clear" w:color="auto" w:fill="FFFFFF"/>
        </w:rPr>
        <w:t xml:space="preserve"> </w:t>
      </w:r>
      <w:r w:rsidR="00816CF1">
        <w:rPr>
          <w:rFonts w:ascii="Times New Roman" w:hAnsi="Times New Roman" w:cs="Times New Roman"/>
          <w:sz w:val="28"/>
          <w:szCs w:val="28"/>
          <w:shd w:val="clear" w:color="auto" w:fill="FFFFFF"/>
        </w:rPr>
        <w:t>П</w:t>
      </w:r>
      <w:r w:rsidR="00816CF1" w:rsidRPr="00816CF1">
        <w:rPr>
          <w:rFonts w:ascii="Times New Roman" w:hAnsi="Times New Roman" w:cs="Times New Roman"/>
          <w:sz w:val="28"/>
          <w:szCs w:val="28"/>
          <w:shd w:val="clear" w:color="auto" w:fill="FFFFFF"/>
        </w:rPr>
        <w:t>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816CF1">
        <w:rPr>
          <w:rFonts w:ascii="Times New Roman" w:hAnsi="Times New Roman" w:cs="Times New Roman"/>
          <w:sz w:val="28"/>
          <w:szCs w:val="28"/>
          <w:shd w:val="clear" w:color="auto" w:fill="FFFFFF"/>
        </w:rPr>
        <w:t>.</w:t>
      </w:r>
    </w:p>
    <w:p w:rsidR="00D041B7" w:rsidRPr="00D041B7" w:rsidRDefault="00D041B7" w:rsidP="0066132E">
      <w:pPr>
        <w:ind w:firstLine="708"/>
        <w:jc w:val="both"/>
        <w:rPr>
          <w:rFonts w:ascii="Times New Roman" w:hAnsi="Times New Roman" w:cs="Times New Roman"/>
          <w:sz w:val="28"/>
          <w:szCs w:val="28"/>
        </w:rPr>
      </w:pPr>
      <w:r w:rsidRPr="00D041B7">
        <w:rPr>
          <w:rFonts w:ascii="Times New Roman" w:hAnsi="Times New Roman" w:cs="Times New Roman"/>
          <w:sz w:val="28"/>
          <w:szCs w:val="28"/>
        </w:rPr>
        <w:t xml:space="preserve">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w:t>
      </w:r>
      <w:r w:rsidRPr="00D041B7">
        <w:rPr>
          <w:rFonts w:ascii="Times New Roman" w:hAnsi="Times New Roman" w:cs="Times New Roman"/>
          <w:sz w:val="28"/>
          <w:szCs w:val="28"/>
        </w:rPr>
        <w:lastRenderedPageBreak/>
        <w:t>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 xml:space="preserve">Выдача дубликатов документов производится с соблюдением требований </w:t>
      </w:r>
      <w:hyperlink r:id="rId8" w:anchor="sub_1005" w:history="1">
        <w:r w:rsidRPr="00D041B7">
          <w:rPr>
            <w:rStyle w:val="af"/>
            <w:rFonts w:ascii="Times New Roman" w:hAnsi="Times New Roman" w:cs="Times New Roman"/>
            <w:sz w:val="28"/>
            <w:szCs w:val="28"/>
          </w:rPr>
          <w:t>статья 5</w:t>
        </w:r>
      </w:hyperlink>
      <w:r w:rsidRPr="00D041B7">
        <w:rPr>
          <w:rFonts w:ascii="Times New Roman" w:hAnsi="Times New Roman" w:cs="Times New Roman"/>
          <w:sz w:val="28"/>
          <w:szCs w:val="28"/>
        </w:rPr>
        <w:t xml:space="preserve"> Инструкции. Дубликат документа должен содержать весь текст документа, включая имеющуюся на документе удостоверительную надпись.</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 xml:space="preserve">На дубликате совершается удостоверительная надпись по </w:t>
      </w:r>
      <w:hyperlink r:id="rId9" w:history="1">
        <w:r w:rsidRPr="00D041B7">
          <w:rPr>
            <w:rStyle w:val="af"/>
            <w:rFonts w:ascii="Times New Roman" w:hAnsi="Times New Roman" w:cs="Times New Roman"/>
            <w:sz w:val="28"/>
            <w:szCs w:val="28"/>
          </w:rPr>
          <w:t>форме N 2.13</w:t>
        </w:r>
      </w:hyperlink>
      <w:r w:rsidRPr="00D041B7">
        <w:rPr>
          <w:rFonts w:ascii="Times New Roman" w:hAnsi="Times New Roman" w:cs="Times New Roman"/>
          <w:sz w:val="28"/>
          <w:szCs w:val="28"/>
        </w:rPr>
        <w:t xml:space="preserve">, утвержденной </w:t>
      </w:r>
      <w:hyperlink r:id="rId10" w:history="1">
        <w:r w:rsidRPr="00D041B7">
          <w:rPr>
            <w:rStyle w:val="af"/>
            <w:rFonts w:ascii="Times New Roman" w:hAnsi="Times New Roman" w:cs="Times New Roman"/>
            <w:sz w:val="28"/>
            <w:szCs w:val="28"/>
          </w:rPr>
          <w:t>приказом</w:t>
        </w:r>
      </w:hyperlink>
      <w:r w:rsidRPr="00D041B7">
        <w:rPr>
          <w:rFonts w:ascii="Times New Roman" w:hAnsi="Times New Roman" w:cs="Times New Roman"/>
          <w:sz w:val="28"/>
          <w:szCs w:val="28"/>
        </w:rPr>
        <w:t xml:space="preserve"> Минюста России N 313.</w:t>
      </w:r>
    </w:p>
    <w:p w:rsidR="00D041B7" w:rsidRPr="0066132E" w:rsidRDefault="00D041B7" w:rsidP="0066132E">
      <w:pPr>
        <w:pStyle w:val="a3"/>
        <w:jc w:val="both"/>
        <w:rPr>
          <w:rFonts w:ascii="Times New Roman" w:hAnsi="Times New Roman" w:cs="Times New Roman"/>
          <w:sz w:val="28"/>
          <w:szCs w:val="28"/>
        </w:rPr>
      </w:pPr>
      <w:r w:rsidRPr="0066132E">
        <w:rPr>
          <w:rFonts w:ascii="Times New Roman" w:hAnsi="Times New Roman" w:cs="Times New Roman"/>
          <w:sz w:val="28"/>
          <w:szCs w:val="28"/>
        </w:rP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66132E" w:rsidRPr="0066132E" w:rsidRDefault="0066132E" w:rsidP="0066132E">
      <w:pPr>
        <w:pStyle w:val="a3"/>
        <w:jc w:val="both"/>
        <w:rPr>
          <w:rFonts w:ascii="Times New Roman" w:hAnsi="Times New Roman" w:cs="Times New Roman"/>
          <w:sz w:val="28"/>
          <w:szCs w:val="28"/>
        </w:rPr>
      </w:pPr>
      <w:r w:rsidRPr="0066132E">
        <w:rPr>
          <w:rFonts w:ascii="Times New Roman" w:hAnsi="Times New Roman" w:cs="Times New Roman"/>
          <w:sz w:val="28"/>
          <w:szCs w:val="28"/>
        </w:rPr>
        <w:tab/>
        <w:t>Оснований для отказа в выдаче дубликата не предусмотрено</w:t>
      </w:r>
      <w:r>
        <w:rPr>
          <w:rFonts w:ascii="Times New Roman" w:hAnsi="Times New Roman" w:cs="Times New Roman"/>
          <w:sz w:val="28"/>
          <w:szCs w:val="28"/>
        </w:rPr>
        <w:t>»</w:t>
      </w:r>
      <w:r w:rsidRPr="0066132E">
        <w:rPr>
          <w:rFonts w:ascii="Times New Roman" w:hAnsi="Times New Roman" w:cs="Times New Roman"/>
          <w:sz w:val="28"/>
          <w:szCs w:val="28"/>
        </w:rPr>
        <w:t>.</w:t>
      </w:r>
    </w:p>
    <w:p w:rsidR="0072244D" w:rsidRPr="00215500" w:rsidRDefault="0072244D" w:rsidP="00816CF1">
      <w:pPr>
        <w:pStyle w:val="a3"/>
        <w:numPr>
          <w:ilvl w:val="0"/>
          <w:numId w:val="16"/>
        </w:numPr>
        <w:ind w:left="0" w:firstLine="360"/>
        <w:jc w:val="both"/>
        <w:rPr>
          <w:rFonts w:ascii="Times New Roman" w:hAnsi="Times New Roman" w:cs="Times New Roman"/>
          <w:sz w:val="28"/>
          <w:szCs w:val="28"/>
        </w:rPr>
      </w:pPr>
      <w:r w:rsidRPr="00215500">
        <w:rPr>
          <w:rFonts w:ascii="Times New Roman" w:hAnsi="Times New Roman" w:cs="Times New Roman"/>
          <w:sz w:val="28"/>
          <w:szCs w:val="28"/>
        </w:rPr>
        <w:t xml:space="preserve">Административный регламент дополнить пунктом </w:t>
      </w:r>
      <w:r w:rsidR="00816CF1" w:rsidRPr="00215500">
        <w:rPr>
          <w:rFonts w:ascii="Times New Roman" w:hAnsi="Times New Roman" w:cs="Times New Roman"/>
          <w:sz w:val="28"/>
          <w:szCs w:val="28"/>
        </w:rPr>
        <w:t>8</w:t>
      </w:r>
      <w:r w:rsidRPr="00215500">
        <w:rPr>
          <w:rFonts w:ascii="Times New Roman" w:hAnsi="Times New Roman" w:cs="Times New Roman"/>
          <w:sz w:val="28"/>
          <w:szCs w:val="28"/>
        </w:rPr>
        <w:t xml:space="preserve"> следующего содержания:</w:t>
      </w:r>
    </w:p>
    <w:p w:rsidR="0072244D" w:rsidRDefault="00816CF1" w:rsidP="00816CF1">
      <w:pPr>
        <w:pStyle w:val="a4"/>
        <w:ind w:left="0"/>
        <w:jc w:val="both"/>
        <w:rPr>
          <w:rFonts w:ascii="Times New Roman" w:hAnsi="Times New Roman" w:cs="Times New Roman"/>
          <w:sz w:val="28"/>
          <w:szCs w:val="28"/>
        </w:rPr>
      </w:pPr>
      <w:r>
        <w:rPr>
          <w:rFonts w:ascii="Times New Roman" w:hAnsi="Times New Roman" w:cs="Times New Roman"/>
          <w:sz w:val="28"/>
          <w:szCs w:val="28"/>
        </w:rPr>
        <w:t>8</w:t>
      </w:r>
      <w:r w:rsidR="0072244D">
        <w:rPr>
          <w:rFonts w:ascii="Times New Roman" w:hAnsi="Times New Roman" w:cs="Times New Roman"/>
          <w:sz w:val="28"/>
          <w:szCs w:val="28"/>
        </w:rPr>
        <w:t xml:space="preserve">. </w:t>
      </w:r>
      <w:r w:rsidR="00803E13" w:rsidRPr="00803E13">
        <w:rPr>
          <w:rFonts w:ascii="Times New Roman" w:hAnsi="Times New Roman" w:cs="Times New Roman"/>
          <w:sz w:val="28"/>
          <w:szCs w:val="28"/>
        </w:rPr>
        <w:t>Порядок оставления запроса заявителя о предоставлении муниципальной услуги без рассмотрения</w:t>
      </w:r>
      <w:r w:rsidR="0072244D">
        <w:rPr>
          <w:rFonts w:ascii="Times New Roman" w:hAnsi="Times New Roman" w:cs="Times New Roman"/>
          <w:sz w:val="28"/>
          <w:szCs w:val="28"/>
        </w:rPr>
        <w:t>.</w:t>
      </w:r>
    </w:p>
    <w:p w:rsidR="00816CF1" w:rsidRDefault="00803E13" w:rsidP="00816CF1">
      <w:pPr>
        <w:pStyle w:val="a4"/>
        <w:ind w:left="0" w:firstLine="348"/>
        <w:jc w:val="both"/>
        <w:rPr>
          <w:rFonts w:ascii="Times New Roman" w:hAnsi="Times New Roman" w:cs="Times New Roman"/>
          <w:sz w:val="28"/>
          <w:szCs w:val="28"/>
        </w:rPr>
      </w:pPr>
      <w:r w:rsidRPr="00803E13">
        <w:rPr>
          <w:rFonts w:ascii="Times New Roman" w:hAnsi="Times New Roman" w:cs="Times New Roman"/>
          <w:sz w:val="28"/>
          <w:szCs w:val="28"/>
        </w:rPr>
        <w:t xml:space="preserve"> Порядок оставления заявителя о предоставлении муниципальной услуги без рассмотрения не предусмотрено</w:t>
      </w:r>
      <w:r w:rsidR="00816CF1">
        <w:rPr>
          <w:rFonts w:ascii="Times New Roman" w:hAnsi="Times New Roman" w:cs="Times New Roman"/>
          <w:sz w:val="28"/>
          <w:szCs w:val="28"/>
        </w:rPr>
        <w:t>.</w:t>
      </w:r>
    </w:p>
    <w:p w:rsidR="00803E13" w:rsidRPr="00803E13" w:rsidRDefault="00803E13" w:rsidP="00816CF1">
      <w:pPr>
        <w:pStyle w:val="a4"/>
        <w:ind w:left="0" w:firstLine="348"/>
        <w:jc w:val="both"/>
        <w:rPr>
          <w:rFonts w:ascii="Times New Roman" w:hAnsi="Times New Roman" w:cs="Times New Roman"/>
          <w:sz w:val="28"/>
          <w:szCs w:val="28"/>
        </w:rPr>
      </w:pPr>
      <w:r w:rsidRPr="00803E13">
        <w:rPr>
          <w:rFonts w:ascii="Times New Roman" w:hAnsi="Times New Roman" w:cs="Times New Roman"/>
          <w:sz w:val="28"/>
          <w:szCs w:val="28"/>
        </w:rPr>
        <w:t xml:space="preserve"> </w:t>
      </w:r>
    </w:p>
    <w:p w:rsidR="00B10CA7" w:rsidRPr="00A63B12" w:rsidRDefault="00B10CA7" w:rsidP="00A63B12">
      <w:pPr>
        <w:pStyle w:val="a4"/>
        <w:numPr>
          <w:ilvl w:val="0"/>
          <w:numId w:val="12"/>
        </w:numPr>
        <w:jc w:val="both"/>
        <w:rPr>
          <w:rFonts w:ascii="Times New Roman" w:hAnsi="Times New Roman" w:cs="Times New Roman"/>
          <w:sz w:val="28"/>
          <w:szCs w:val="28"/>
        </w:rPr>
      </w:pPr>
      <w:r w:rsidRPr="00A63B12">
        <w:rPr>
          <w:rFonts w:ascii="Times New Roman" w:hAnsi="Times New Roman" w:cs="Times New Roman"/>
          <w:color w:val="000000" w:themeColor="text1"/>
          <w:sz w:val="28"/>
          <w:szCs w:val="28"/>
        </w:rPr>
        <w:t>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Кош-Агачский район с. Бельтир  ул. Диятова В.Б.,65 , а также на официальном сайте Бельтирского сельского поселения в сети «Интернет».</w:t>
      </w:r>
    </w:p>
    <w:p w:rsidR="000F2061" w:rsidRDefault="00CB3D2A" w:rsidP="00A63B12">
      <w:pPr>
        <w:pStyle w:val="a4"/>
        <w:numPr>
          <w:ilvl w:val="0"/>
          <w:numId w:val="12"/>
        </w:numPr>
        <w:jc w:val="both"/>
        <w:rPr>
          <w:rFonts w:ascii="Times New Roman" w:hAnsi="Times New Roman" w:cs="Times New Roman"/>
          <w:sz w:val="28"/>
          <w:szCs w:val="28"/>
        </w:rPr>
      </w:pPr>
      <w:r w:rsidRPr="00A63B12">
        <w:rPr>
          <w:rFonts w:ascii="Times New Roman" w:hAnsi="Times New Roman" w:cs="Times New Roman"/>
          <w:sz w:val="28"/>
          <w:szCs w:val="28"/>
        </w:rPr>
        <w:t>Контроль по исполнению данного приказа оставляю за собой.</w:t>
      </w:r>
    </w:p>
    <w:p w:rsidR="0066132E" w:rsidRPr="00505F84" w:rsidRDefault="0066132E" w:rsidP="00505F84">
      <w:pPr>
        <w:pStyle w:val="a3"/>
        <w:rPr>
          <w:rFonts w:ascii="Times New Roman" w:hAnsi="Times New Roman" w:cs="Times New Roman"/>
          <w:sz w:val="28"/>
          <w:szCs w:val="28"/>
        </w:rPr>
      </w:pPr>
      <w:r w:rsidRPr="00505F84">
        <w:rPr>
          <w:rFonts w:ascii="Times New Roman" w:hAnsi="Times New Roman" w:cs="Times New Roman"/>
          <w:sz w:val="28"/>
          <w:szCs w:val="28"/>
        </w:rPr>
        <w:t xml:space="preserve">Глава Бельтирского сельского поселения </w:t>
      </w:r>
    </w:p>
    <w:p w:rsidR="00C179D4" w:rsidRPr="00505F84" w:rsidRDefault="0066132E" w:rsidP="00505F84">
      <w:pPr>
        <w:pStyle w:val="a3"/>
        <w:rPr>
          <w:rFonts w:ascii="Times New Roman" w:hAnsi="Times New Roman" w:cs="Times New Roman"/>
          <w:sz w:val="28"/>
          <w:szCs w:val="28"/>
        </w:rPr>
      </w:pPr>
      <w:r w:rsidRPr="00505F84">
        <w:rPr>
          <w:rFonts w:ascii="Times New Roman" w:hAnsi="Times New Roman" w:cs="Times New Roman"/>
          <w:sz w:val="28"/>
          <w:szCs w:val="28"/>
        </w:rPr>
        <w:t>Кош-Агачского района Республики Алтай                             А.Л. Таханов</w:t>
      </w:r>
    </w:p>
    <w:sectPr w:rsidR="00C179D4" w:rsidRPr="00505F84" w:rsidSect="000F2061">
      <w:footerReference w:type="default" r:id="rId11"/>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A0" w:rsidRDefault="008A50A0" w:rsidP="008A5273">
      <w:pPr>
        <w:spacing w:after="0" w:line="240" w:lineRule="auto"/>
      </w:pPr>
      <w:r>
        <w:separator/>
      </w:r>
    </w:p>
  </w:endnote>
  <w:endnote w:type="continuationSeparator" w:id="1">
    <w:p w:rsidR="008A50A0" w:rsidRDefault="008A50A0"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4" w:rsidRPr="00294C93" w:rsidRDefault="008A50A0">
    <w:pPr>
      <w:pStyle w:val="aa"/>
      <w:jc w:val="center"/>
      <w:rPr>
        <w:lang w:val="ru-RU"/>
      </w:rPr>
    </w:pPr>
  </w:p>
  <w:p w:rsidR="00616244" w:rsidRDefault="008A50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A0" w:rsidRDefault="008A50A0" w:rsidP="008A5273">
      <w:pPr>
        <w:spacing w:after="0" w:line="240" w:lineRule="auto"/>
      </w:pPr>
      <w:r>
        <w:separator/>
      </w:r>
    </w:p>
  </w:footnote>
  <w:footnote w:type="continuationSeparator" w:id="1">
    <w:p w:rsidR="008A50A0" w:rsidRDefault="008A50A0" w:rsidP="008A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232F1"/>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3"/>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642B8"/>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D5317"/>
    <w:rsid w:val="001F0F2C"/>
    <w:rsid w:val="001F4329"/>
    <w:rsid w:val="00211058"/>
    <w:rsid w:val="00213CEE"/>
    <w:rsid w:val="00214C5C"/>
    <w:rsid w:val="00215500"/>
    <w:rsid w:val="00230F52"/>
    <w:rsid w:val="00266B0F"/>
    <w:rsid w:val="00294915"/>
    <w:rsid w:val="00294C93"/>
    <w:rsid w:val="002A427F"/>
    <w:rsid w:val="002D65A3"/>
    <w:rsid w:val="002E1028"/>
    <w:rsid w:val="002F3356"/>
    <w:rsid w:val="00313D56"/>
    <w:rsid w:val="0035286E"/>
    <w:rsid w:val="00354F9B"/>
    <w:rsid w:val="003847A1"/>
    <w:rsid w:val="00402E4C"/>
    <w:rsid w:val="00405C22"/>
    <w:rsid w:val="004079A7"/>
    <w:rsid w:val="00413729"/>
    <w:rsid w:val="00446C2B"/>
    <w:rsid w:val="004738DC"/>
    <w:rsid w:val="00474FB1"/>
    <w:rsid w:val="00487E98"/>
    <w:rsid w:val="00492B39"/>
    <w:rsid w:val="004B0A53"/>
    <w:rsid w:val="004C3C5D"/>
    <w:rsid w:val="00505F84"/>
    <w:rsid w:val="00557123"/>
    <w:rsid w:val="005B7009"/>
    <w:rsid w:val="005F32B9"/>
    <w:rsid w:val="006128E7"/>
    <w:rsid w:val="0063657A"/>
    <w:rsid w:val="0066132E"/>
    <w:rsid w:val="006C46AF"/>
    <w:rsid w:val="006E7A1E"/>
    <w:rsid w:val="006F4957"/>
    <w:rsid w:val="0070289B"/>
    <w:rsid w:val="00704B60"/>
    <w:rsid w:val="00710306"/>
    <w:rsid w:val="0072244D"/>
    <w:rsid w:val="00733702"/>
    <w:rsid w:val="00756B85"/>
    <w:rsid w:val="00767B0A"/>
    <w:rsid w:val="00771369"/>
    <w:rsid w:val="00780EB7"/>
    <w:rsid w:val="007922AF"/>
    <w:rsid w:val="007A3117"/>
    <w:rsid w:val="007D3F4B"/>
    <w:rsid w:val="007D6A82"/>
    <w:rsid w:val="007D7238"/>
    <w:rsid w:val="00803E13"/>
    <w:rsid w:val="00816CF1"/>
    <w:rsid w:val="00816F8E"/>
    <w:rsid w:val="00863345"/>
    <w:rsid w:val="008644BE"/>
    <w:rsid w:val="008A50A0"/>
    <w:rsid w:val="008A5273"/>
    <w:rsid w:val="008A5B89"/>
    <w:rsid w:val="008F247B"/>
    <w:rsid w:val="009037A0"/>
    <w:rsid w:val="00907CC2"/>
    <w:rsid w:val="0093143B"/>
    <w:rsid w:val="009448F1"/>
    <w:rsid w:val="00944C30"/>
    <w:rsid w:val="0094584E"/>
    <w:rsid w:val="00967ACD"/>
    <w:rsid w:val="00976A7C"/>
    <w:rsid w:val="009C24CF"/>
    <w:rsid w:val="009C29CE"/>
    <w:rsid w:val="009D6F9F"/>
    <w:rsid w:val="00A0145E"/>
    <w:rsid w:val="00A20802"/>
    <w:rsid w:val="00A20F33"/>
    <w:rsid w:val="00A45759"/>
    <w:rsid w:val="00A63B12"/>
    <w:rsid w:val="00A7573E"/>
    <w:rsid w:val="00A778DE"/>
    <w:rsid w:val="00AD2273"/>
    <w:rsid w:val="00AF364C"/>
    <w:rsid w:val="00B01E6A"/>
    <w:rsid w:val="00B10CA7"/>
    <w:rsid w:val="00B1456A"/>
    <w:rsid w:val="00B31B07"/>
    <w:rsid w:val="00B33931"/>
    <w:rsid w:val="00B37FD7"/>
    <w:rsid w:val="00B407E3"/>
    <w:rsid w:val="00B46C78"/>
    <w:rsid w:val="00B6262F"/>
    <w:rsid w:val="00B63748"/>
    <w:rsid w:val="00B66FCB"/>
    <w:rsid w:val="00B767DD"/>
    <w:rsid w:val="00B86B25"/>
    <w:rsid w:val="00BA536C"/>
    <w:rsid w:val="00BD33F9"/>
    <w:rsid w:val="00BE365C"/>
    <w:rsid w:val="00BF5A61"/>
    <w:rsid w:val="00C179D4"/>
    <w:rsid w:val="00C24C77"/>
    <w:rsid w:val="00C41F61"/>
    <w:rsid w:val="00C50315"/>
    <w:rsid w:val="00C55F58"/>
    <w:rsid w:val="00C9671A"/>
    <w:rsid w:val="00CA0722"/>
    <w:rsid w:val="00CB3D2A"/>
    <w:rsid w:val="00D041B7"/>
    <w:rsid w:val="00D17FAC"/>
    <w:rsid w:val="00D2378F"/>
    <w:rsid w:val="00D40ECD"/>
    <w:rsid w:val="00D46C82"/>
    <w:rsid w:val="00D538A7"/>
    <w:rsid w:val="00D67BDD"/>
    <w:rsid w:val="00D70D47"/>
    <w:rsid w:val="00D74BF9"/>
    <w:rsid w:val="00D81ADE"/>
    <w:rsid w:val="00D90715"/>
    <w:rsid w:val="00DC7BC2"/>
    <w:rsid w:val="00DD56BB"/>
    <w:rsid w:val="00DD5EA5"/>
    <w:rsid w:val="00DD6522"/>
    <w:rsid w:val="00DD67AD"/>
    <w:rsid w:val="00DF3D71"/>
    <w:rsid w:val="00E0184A"/>
    <w:rsid w:val="00E01C04"/>
    <w:rsid w:val="00E11649"/>
    <w:rsid w:val="00E329D3"/>
    <w:rsid w:val="00E77715"/>
    <w:rsid w:val="00E77717"/>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in\Downloads\&#1055;&#1088;&#1080;&#1082;&#1072;&#1079;%20&#1052;&#1080;&#1085;&#1080;&#1089;&#1090;&#1077;&#1088;&#1089;&#1090;&#1074;&#1072;%20&#1102;&#1089;&#1090;&#1080;&#1094;&#1080;&#1080;%20&#1056;&#1060;%20&#1086;&#1090;%207%20&#1092;&#1077;&#1074;&#1088;&#1072;&#1083;&#1103;%202020%20&#1075;%20N%2016%20&#1054;&#1073;%20&#1091;&#1090;&#1074;&#1077;&#1088;&#1078;&#1076;&#1077;&#1085;&#1080;&#1080;%20&#1048;&#1085;&#1089;&#1090;&#1088;&#1091;&#1082;&#1094;&#1080;.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A8537E1974B53CFBB9E8ECE1083E078E2E13671DFD7B98EC80D35440dEo6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document/redirect/71580488/0" TargetMode="External"/><Relationship Id="rId4" Type="http://schemas.openxmlformats.org/officeDocument/2006/relationships/webSettings" Target="webSettings.xml"/><Relationship Id="rId9" Type="http://schemas.openxmlformats.org/officeDocument/2006/relationships/hyperlink" Target="http://ivo.garant.ru/document/redirect/71580488/1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2020-03-17T01:22:00Z</cp:lastPrinted>
  <dcterms:created xsi:type="dcterms:W3CDTF">2020-04-27T07:23:00Z</dcterms:created>
  <dcterms:modified xsi:type="dcterms:W3CDTF">2020-04-27T07:23:00Z</dcterms:modified>
</cp:coreProperties>
</file>