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7" w:rsidRPr="001F7E77" w:rsidRDefault="001F7E77" w:rsidP="001F7E77">
      <w:pPr>
        <w:autoSpaceDE w:val="0"/>
        <w:jc w:val="center"/>
        <w:rPr>
          <w:b/>
          <w:sz w:val="28"/>
          <w:szCs w:val="28"/>
        </w:rPr>
      </w:pPr>
      <w:r w:rsidRPr="001F7E77">
        <w:rPr>
          <w:b/>
          <w:sz w:val="28"/>
          <w:szCs w:val="28"/>
        </w:rPr>
        <w:t xml:space="preserve">Сельский Совет депутатов </w:t>
      </w:r>
    </w:p>
    <w:p w:rsidR="001F7E77" w:rsidRPr="001F7E77" w:rsidRDefault="001F7E77" w:rsidP="001F7E77">
      <w:pPr>
        <w:autoSpaceDE w:val="0"/>
        <w:jc w:val="center"/>
        <w:rPr>
          <w:b/>
          <w:sz w:val="28"/>
          <w:szCs w:val="28"/>
        </w:rPr>
      </w:pPr>
      <w:r w:rsidRPr="001F7E77">
        <w:rPr>
          <w:b/>
          <w:sz w:val="28"/>
          <w:szCs w:val="28"/>
        </w:rPr>
        <w:t>муниципального образования</w:t>
      </w:r>
    </w:p>
    <w:p w:rsidR="001F7E77" w:rsidRPr="001F7E77" w:rsidRDefault="001F7E77" w:rsidP="001F7E77">
      <w:pPr>
        <w:autoSpaceDE w:val="0"/>
        <w:jc w:val="center"/>
        <w:rPr>
          <w:b/>
          <w:sz w:val="28"/>
          <w:szCs w:val="28"/>
        </w:rPr>
      </w:pPr>
      <w:r w:rsidRPr="001F7E77">
        <w:rPr>
          <w:b/>
          <w:sz w:val="28"/>
          <w:szCs w:val="28"/>
        </w:rPr>
        <w:t>Бельтирское сельское поселение</w:t>
      </w:r>
    </w:p>
    <w:p w:rsidR="001F7E77" w:rsidRPr="001F7E77" w:rsidRDefault="001F7E77" w:rsidP="001F7E77">
      <w:pPr>
        <w:autoSpaceDE w:val="0"/>
        <w:jc w:val="center"/>
        <w:rPr>
          <w:b/>
          <w:sz w:val="28"/>
          <w:szCs w:val="28"/>
        </w:rPr>
      </w:pPr>
      <w:r w:rsidRPr="001F7E77">
        <w:rPr>
          <w:b/>
          <w:sz w:val="28"/>
          <w:szCs w:val="28"/>
        </w:rPr>
        <w:t xml:space="preserve">(двадцать </w:t>
      </w:r>
      <w:r w:rsidR="00683787">
        <w:rPr>
          <w:b/>
          <w:sz w:val="28"/>
          <w:szCs w:val="28"/>
        </w:rPr>
        <w:t>пятая</w:t>
      </w:r>
      <w:r w:rsidRPr="001F7E77">
        <w:rPr>
          <w:b/>
          <w:sz w:val="28"/>
          <w:szCs w:val="28"/>
        </w:rPr>
        <w:t xml:space="preserve"> очередная сессия третьего созыва)</w:t>
      </w:r>
    </w:p>
    <w:p w:rsidR="001F7E77" w:rsidRPr="001F7E77" w:rsidRDefault="001F7E77" w:rsidP="001F7E77">
      <w:pPr>
        <w:autoSpaceDE w:val="0"/>
        <w:jc w:val="center"/>
        <w:rPr>
          <w:b/>
          <w:sz w:val="28"/>
          <w:szCs w:val="28"/>
        </w:rPr>
      </w:pPr>
    </w:p>
    <w:p w:rsidR="001F7E77" w:rsidRPr="001F7E77" w:rsidRDefault="001F7E77" w:rsidP="001F7E77">
      <w:pPr>
        <w:autoSpaceDE w:val="0"/>
        <w:jc w:val="center"/>
        <w:rPr>
          <w:b/>
          <w:sz w:val="28"/>
          <w:szCs w:val="28"/>
        </w:rPr>
      </w:pPr>
    </w:p>
    <w:p w:rsidR="001F7E77" w:rsidRPr="001F7E77" w:rsidRDefault="001F7E77" w:rsidP="001F7E77">
      <w:pPr>
        <w:autoSpaceDE w:val="0"/>
        <w:jc w:val="center"/>
        <w:rPr>
          <w:b/>
          <w:sz w:val="28"/>
          <w:szCs w:val="28"/>
        </w:rPr>
      </w:pPr>
      <w:r w:rsidRPr="001F7E77">
        <w:rPr>
          <w:b/>
          <w:sz w:val="28"/>
          <w:szCs w:val="28"/>
        </w:rPr>
        <w:t>РЕШЕНИЕ</w:t>
      </w:r>
    </w:p>
    <w:p w:rsidR="00BF2BC1" w:rsidRDefault="00B82BA8" w:rsidP="002563AB">
      <w:pPr>
        <w:jc w:val="both"/>
        <w:rPr>
          <w:sz w:val="28"/>
          <w:szCs w:val="28"/>
        </w:rPr>
      </w:pPr>
      <w:r>
        <w:rPr>
          <w:sz w:val="28"/>
          <w:szCs w:val="28"/>
        </w:rPr>
        <w:t>0</w:t>
      </w:r>
      <w:r w:rsidR="00683787">
        <w:rPr>
          <w:sz w:val="28"/>
          <w:szCs w:val="28"/>
        </w:rPr>
        <w:t>4 октября</w:t>
      </w:r>
      <w:r>
        <w:rPr>
          <w:sz w:val="28"/>
          <w:szCs w:val="28"/>
        </w:rPr>
        <w:t xml:space="preserve"> 2016 г.</w:t>
      </w:r>
      <w:r w:rsidR="00DF1F08" w:rsidRPr="00BF2BC1">
        <w:rPr>
          <w:sz w:val="28"/>
          <w:szCs w:val="28"/>
        </w:rPr>
        <w:t xml:space="preserve">                                                                </w:t>
      </w:r>
      <w:r w:rsidR="00BF2BC1">
        <w:rPr>
          <w:sz w:val="28"/>
          <w:szCs w:val="28"/>
        </w:rPr>
        <w:t xml:space="preserve">                              </w:t>
      </w:r>
      <w:r w:rsidR="007854DF">
        <w:rPr>
          <w:sz w:val="28"/>
          <w:szCs w:val="28"/>
        </w:rPr>
        <w:t>№ 2</w:t>
      </w:r>
      <w:r w:rsidR="00683787">
        <w:rPr>
          <w:sz w:val="28"/>
          <w:szCs w:val="28"/>
        </w:rPr>
        <w:t>5</w:t>
      </w:r>
      <w:r w:rsidR="007854DF">
        <w:rPr>
          <w:sz w:val="28"/>
          <w:szCs w:val="28"/>
        </w:rPr>
        <w:t>-</w:t>
      </w:r>
      <w:r w:rsidR="00D813E8">
        <w:rPr>
          <w:sz w:val="28"/>
          <w:szCs w:val="28"/>
        </w:rPr>
        <w:t>3</w:t>
      </w:r>
    </w:p>
    <w:p w:rsidR="00DF1F08" w:rsidRPr="00BF2BC1" w:rsidRDefault="00DF1F08" w:rsidP="001F7E77">
      <w:pPr>
        <w:ind w:left="3261" w:firstLine="708"/>
        <w:rPr>
          <w:b/>
          <w:sz w:val="28"/>
          <w:szCs w:val="28"/>
          <w:u w:val="single"/>
        </w:rPr>
      </w:pPr>
      <w:r w:rsidRPr="00BF2BC1">
        <w:rPr>
          <w:sz w:val="28"/>
          <w:szCs w:val="28"/>
        </w:rPr>
        <w:t xml:space="preserve">с. </w:t>
      </w:r>
      <w:r w:rsidR="00B82BA8">
        <w:rPr>
          <w:sz w:val="28"/>
          <w:szCs w:val="28"/>
        </w:rPr>
        <w:t>Новый Бельтир</w:t>
      </w:r>
    </w:p>
    <w:p w:rsidR="00DF1F08" w:rsidRPr="00BF2BC1" w:rsidRDefault="00DF1F08" w:rsidP="00DF1F08">
      <w:pPr>
        <w:jc w:val="both"/>
        <w:rPr>
          <w:b/>
          <w:sz w:val="28"/>
          <w:szCs w:val="28"/>
        </w:rPr>
      </w:pPr>
    </w:p>
    <w:p w:rsidR="00D813E8" w:rsidRPr="009A2748" w:rsidRDefault="00D813E8" w:rsidP="00D813E8">
      <w:pPr>
        <w:pStyle w:val="af2"/>
        <w:shd w:val="clear" w:color="auto" w:fill="FFFFFF"/>
        <w:spacing w:before="0" w:beforeAutospacing="0" w:after="166" w:afterAutospacing="0"/>
        <w:jc w:val="center"/>
        <w:rPr>
          <w:color w:val="3C3C3C"/>
          <w:sz w:val="28"/>
          <w:szCs w:val="28"/>
        </w:rPr>
      </w:pPr>
      <w:r w:rsidRPr="009A2748">
        <w:rPr>
          <w:rStyle w:val="af3"/>
          <w:color w:val="3C3C3C"/>
          <w:sz w:val="28"/>
          <w:szCs w:val="28"/>
        </w:rPr>
        <w:t xml:space="preserve">«Об организации похоронного дела на территории </w:t>
      </w:r>
      <w:r>
        <w:rPr>
          <w:rStyle w:val="af3"/>
          <w:color w:val="3C3C3C"/>
          <w:sz w:val="28"/>
          <w:szCs w:val="28"/>
        </w:rPr>
        <w:t>муниципального образования Бельтирское сельское поселение Кош-Агачского района Республики Алтай</w:t>
      </w:r>
      <w:r w:rsidRPr="009A2748">
        <w:rPr>
          <w:rStyle w:val="af3"/>
          <w:color w:val="3C3C3C"/>
          <w:sz w:val="28"/>
          <w:szCs w:val="28"/>
        </w:rPr>
        <w:t>»</w:t>
      </w:r>
    </w:p>
    <w:p w:rsidR="00D813E8" w:rsidRPr="009A2748" w:rsidRDefault="00D813E8" w:rsidP="00D813E8">
      <w:pPr>
        <w:pStyle w:val="af2"/>
        <w:shd w:val="clear" w:color="auto" w:fill="FFFFFF"/>
        <w:spacing w:before="0" w:beforeAutospacing="0" w:after="166" w:afterAutospacing="0"/>
        <w:jc w:val="both"/>
        <w:rPr>
          <w:color w:val="3C3C3C"/>
          <w:sz w:val="28"/>
          <w:szCs w:val="28"/>
        </w:rPr>
      </w:pPr>
      <w:r w:rsidRPr="009A2748">
        <w:rPr>
          <w:color w:val="3C3C3C"/>
          <w:sz w:val="28"/>
          <w:szCs w:val="28"/>
        </w:rPr>
        <w:br/>
      </w:r>
      <w:r w:rsidRPr="009A2748">
        <w:rPr>
          <w:color w:val="3C3C3C"/>
          <w:sz w:val="28"/>
          <w:szCs w:val="28"/>
        </w:rPr>
        <w:br/>
        <w:t xml:space="preserve">В соответствии с Федеральным законом от 06.10.2003 N 131-ФЗ "Об общих принципах местного самоуправления в Российской Федерации", Федеральным законом от 12.01.1996 N 8-ФЗ "О погребении и похоронном деле",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утвержденными Главным государственным санитарным врачом Российской Федерации 28.06.2011, Уставом </w:t>
      </w:r>
      <w:r>
        <w:rPr>
          <w:color w:val="3C3C3C"/>
          <w:sz w:val="28"/>
          <w:szCs w:val="28"/>
        </w:rPr>
        <w:t>муниципального образования Бельтирское сельское поселение</w:t>
      </w:r>
      <w:r w:rsidRPr="009A2748">
        <w:rPr>
          <w:color w:val="3C3C3C"/>
          <w:sz w:val="28"/>
          <w:szCs w:val="28"/>
        </w:rPr>
        <w:t>,</w:t>
      </w:r>
      <w:r>
        <w:rPr>
          <w:color w:val="3C3C3C"/>
          <w:sz w:val="28"/>
          <w:szCs w:val="28"/>
        </w:rPr>
        <w:t xml:space="preserve"> сельский Совет депутатов Бельтирского сельского поселения,</w:t>
      </w:r>
    </w:p>
    <w:p w:rsidR="00D813E8" w:rsidRPr="009A2748" w:rsidRDefault="00D813E8" w:rsidP="00D813E8">
      <w:pPr>
        <w:pStyle w:val="af2"/>
        <w:shd w:val="clear" w:color="auto" w:fill="FFFFFF"/>
        <w:spacing w:before="0" w:beforeAutospacing="0" w:after="166" w:afterAutospacing="0"/>
        <w:jc w:val="both"/>
        <w:rPr>
          <w:color w:val="3C3C3C"/>
          <w:sz w:val="28"/>
          <w:szCs w:val="28"/>
        </w:rPr>
      </w:pPr>
      <w:r>
        <w:rPr>
          <w:color w:val="3C3C3C"/>
          <w:sz w:val="28"/>
          <w:szCs w:val="28"/>
        </w:rPr>
        <w:t>РЕШИЛ</w:t>
      </w:r>
      <w:r w:rsidRPr="009A2748">
        <w:rPr>
          <w:color w:val="3C3C3C"/>
          <w:sz w:val="28"/>
          <w:szCs w:val="28"/>
        </w:rPr>
        <w:t>:</w:t>
      </w:r>
    </w:p>
    <w:p w:rsidR="00D813E8" w:rsidRPr="009A2748" w:rsidRDefault="00D813E8" w:rsidP="00D813E8">
      <w:pPr>
        <w:pStyle w:val="af2"/>
        <w:shd w:val="clear" w:color="auto" w:fill="FFFFFF"/>
        <w:spacing w:before="0" w:beforeAutospacing="0" w:after="166" w:afterAutospacing="0"/>
        <w:jc w:val="both"/>
        <w:rPr>
          <w:color w:val="3C3C3C"/>
          <w:sz w:val="28"/>
          <w:szCs w:val="28"/>
        </w:rPr>
      </w:pPr>
      <w:r w:rsidRPr="009A2748">
        <w:rPr>
          <w:color w:val="3C3C3C"/>
          <w:sz w:val="28"/>
          <w:szCs w:val="28"/>
        </w:rPr>
        <w:t xml:space="preserve">1. Утвердить Положение </w:t>
      </w:r>
      <w:r>
        <w:rPr>
          <w:color w:val="3C3C3C"/>
          <w:sz w:val="28"/>
          <w:szCs w:val="28"/>
        </w:rPr>
        <w:t>«О</w:t>
      </w:r>
      <w:r w:rsidRPr="009A2748">
        <w:rPr>
          <w:color w:val="3C3C3C"/>
          <w:sz w:val="28"/>
          <w:szCs w:val="28"/>
        </w:rPr>
        <w:t xml:space="preserve">б организации похоронного дела на территории </w:t>
      </w:r>
      <w:r>
        <w:rPr>
          <w:color w:val="3C3C3C"/>
          <w:sz w:val="28"/>
          <w:szCs w:val="28"/>
        </w:rPr>
        <w:t xml:space="preserve">муниципального образования Бельтирское сельское поселение Кош-Агачского района Республики Алтай» </w:t>
      </w:r>
      <w:r w:rsidRPr="009A2748">
        <w:rPr>
          <w:color w:val="3C3C3C"/>
          <w:sz w:val="28"/>
          <w:szCs w:val="28"/>
        </w:rPr>
        <w:t>согласно приложению №1.</w:t>
      </w:r>
      <w:r w:rsidRPr="009A2748">
        <w:rPr>
          <w:color w:val="3C3C3C"/>
          <w:sz w:val="28"/>
          <w:szCs w:val="28"/>
        </w:rPr>
        <w:br/>
      </w:r>
      <w:r>
        <w:rPr>
          <w:color w:val="3C3C3C"/>
          <w:sz w:val="28"/>
          <w:szCs w:val="28"/>
        </w:rPr>
        <w:t>2</w:t>
      </w:r>
      <w:r w:rsidRPr="009A2748">
        <w:rPr>
          <w:color w:val="3C3C3C"/>
          <w:sz w:val="28"/>
          <w:szCs w:val="28"/>
        </w:rPr>
        <w:t xml:space="preserve">.Настоящее решение подлежит опубликованию </w:t>
      </w:r>
      <w:r>
        <w:rPr>
          <w:color w:val="3C3C3C"/>
          <w:sz w:val="28"/>
          <w:szCs w:val="28"/>
        </w:rPr>
        <w:t>на официальном сайте Бельтирской сельской администрации в сети Интернет.</w:t>
      </w:r>
      <w:r w:rsidRPr="009A2748">
        <w:rPr>
          <w:color w:val="3C3C3C"/>
          <w:sz w:val="28"/>
          <w:szCs w:val="28"/>
        </w:rPr>
        <w:br/>
      </w:r>
      <w:r>
        <w:rPr>
          <w:color w:val="3C3C3C"/>
          <w:sz w:val="28"/>
          <w:szCs w:val="28"/>
        </w:rPr>
        <w:t>3</w:t>
      </w:r>
      <w:r w:rsidRPr="009A2748">
        <w:rPr>
          <w:color w:val="3C3C3C"/>
          <w:sz w:val="28"/>
          <w:szCs w:val="28"/>
        </w:rPr>
        <w:t xml:space="preserve">. Контроль за исполнением </w:t>
      </w:r>
      <w:r>
        <w:rPr>
          <w:color w:val="3C3C3C"/>
          <w:sz w:val="28"/>
          <w:szCs w:val="28"/>
        </w:rPr>
        <w:t>данного постановления оставляю за собой</w:t>
      </w:r>
      <w:r w:rsidRPr="009A2748">
        <w:rPr>
          <w:color w:val="3C3C3C"/>
          <w:sz w:val="28"/>
          <w:szCs w:val="28"/>
        </w:rPr>
        <w:t>.</w:t>
      </w:r>
    </w:p>
    <w:p w:rsidR="00D813E8" w:rsidRDefault="00D813E8" w:rsidP="00D813E8">
      <w:pPr>
        <w:pStyle w:val="af2"/>
        <w:shd w:val="clear" w:color="auto" w:fill="FFFFFF"/>
        <w:spacing w:before="0" w:beforeAutospacing="0" w:after="166" w:afterAutospacing="0"/>
        <w:jc w:val="both"/>
        <w:rPr>
          <w:color w:val="3C3C3C"/>
          <w:sz w:val="28"/>
          <w:szCs w:val="28"/>
        </w:rPr>
      </w:pPr>
    </w:p>
    <w:p w:rsidR="00D813E8" w:rsidRDefault="00D813E8" w:rsidP="00D813E8">
      <w:pPr>
        <w:pStyle w:val="af2"/>
        <w:shd w:val="clear" w:color="auto" w:fill="FFFFFF"/>
        <w:spacing w:before="0" w:beforeAutospacing="0" w:after="166" w:afterAutospacing="0"/>
        <w:jc w:val="both"/>
        <w:rPr>
          <w:color w:val="3C3C3C"/>
          <w:sz w:val="28"/>
          <w:szCs w:val="28"/>
        </w:rPr>
      </w:pPr>
    </w:p>
    <w:p w:rsidR="00D813E8" w:rsidRPr="009A2748" w:rsidRDefault="00D813E8" w:rsidP="00D813E8">
      <w:pPr>
        <w:pStyle w:val="af2"/>
        <w:shd w:val="clear" w:color="auto" w:fill="FFFFFF"/>
        <w:spacing w:before="0" w:beforeAutospacing="0" w:after="166" w:afterAutospacing="0"/>
        <w:jc w:val="both"/>
        <w:rPr>
          <w:color w:val="3C3C3C"/>
          <w:sz w:val="28"/>
          <w:szCs w:val="28"/>
        </w:rPr>
      </w:pPr>
    </w:p>
    <w:p w:rsidR="00683787" w:rsidRDefault="00683787" w:rsidP="00683787">
      <w:pPr>
        <w:jc w:val="both"/>
        <w:rPr>
          <w:sz w:val="28"/>
          <w:szCs w:val="28"/>
        </w:rPr>
      </w:pPr>
    </w:p>
    <w:p w:rsidR="00683787" w:rsidRDefault="00683787" w:rsidP="00683787">
      <w:pPr>
        <w:jc w:val="both"/>
        <w:rPr>
          <w:sz w:val="28"/>
          <w:szCs w:val="28"/>
        </w:rPr>
      </w:pPr>
      <w:r>
        <w:rPr>
          <w:sz w:val="28"/>
          <w:szCs w:val="28"/>
        </w:rPr>
        <w:t xml:space="preserve">Глава Бельтирского </w:t>
      </w:r>
    </w:p>
    <w:p w:rsidR="00683787" w:rsidRDefault="00683787" w:rsidP="00683787">
      <w:pPr>
        <w:jc w:val="both"/>
        <w:rPr>
          <w:sz w:val="28"/>
          <w:szCs w:val="28"/>
        </w:rPr>
      </w:pPr>
      <w:r>
        <w:rPr>
          <w:sz w:val="28"/>
          <w:szCs w:val="28"/>
        </w:rPr>
        <w:t xml:space="preserve">сельского поселения                                                                       Таханов А.Л.                                                               </w:t>
      </w:r>
    </w:p>
    <w:p w:rsidR="00C3104E" w:rsidRDefault="00C3104E" w:rsidP="002563AB">
      <w:pPr>
        <w:rPr>
          <w:rFonts w:eastAsia="Calibri"/>
          <w:b/>
          <w:lang w:eastAsia="en-US"/>
        </w:rPr>
      </w:pPr>
    </w:p>
    <w:p w:rsidR="00D813E8" w:rsidRDefault="00D813E8" w:rsidP="002563AB">
      <w:pPr>
        <w:rPr>
          <w:rFonts w:eastAsia="Calibri"/>
          <w:b/>
          <w:lang w:eastAsia="en-US"/>
        </w:rPr>
      </w:pPr>
    </w:p>
    <w:p w:rsidR="00D813E8" w:rsidRDefault="00D813E8" w:rsidP="002563AB">
      <w:pPr>
        <w:rPr>
          <w:rFonts w:eastAsia="Calibri"/>
          <w:b/>
          <w:lang w:eastAsia="en-US"/>
        </w:rPr>
      </w:pPr>
    </w:p>
    <w:p w:rsidR="00D813E8" w:rsidRDefault="00D813E8" w:rsidP="002563AB">
      <w:pPr>
        <w:rPr>
          <w:rFonts w:eastAsia="Calibri"/>
          <w:b/>
          <w:lang w:eastAsia="en-US"/>
        </w:rPr>
      </w:pPr>
    </w:p>
    <w:p w:rsidR="00D813E8" w:rsidRDefault="00D813E8" w:rsidP="002563AB">
      <w:pPr>
        <w:rPr>
          <w:rFonts w:eastAsia="Calibri"/>
          <w:b/>
          <w:lang w:eastAsia="en-US"/>
        </w:rPr>
      </w:pPr>
    </w:p>
    <w:p w:rsidR="00D813E8" w:rsidRPr="00B946BA" w:rsidRDefault="00D813E8" w:rsidP="00D813E8">
      <w:pPr>
        <w:pStyle w:val="af1"/>
        <w:jc w:val="center"/>
      </w:pPr>
      <w:r w:rsidRPr="00B946BA">
        <w:lastRenderedPageBreak/>
        <w:t>ПОЛОЖЕНИЕ</w:t>
      </w:r>
    </w:p>
    <w:p w:rsidR="00D813E8" w:rsidRPr="00B946BA" w:rsidRDefault="00D813E8" w:rsidP="00D813E8">
      <w:pPr>
        <w:pStyle w:val="af1"/>
        <w:jc w:val="center"/>
      </w:pPr>
      <w:r w:rsidRPr="00B946BA">
        <w:t>ОБ ОРГАНИЗАЦИИ ПОХОРОННОГО ДЕЛА</w:t>
      </w:r>
    </w:p>
    <w:p w:rsidR="00D813E8" w:rsidRPr="00B946BA" w:rsidRDefault="00D813E8" w:rsidP="00D813E8">
      <w:pPr>
        <w:pStyle w:val="af1"/>
        <w:jc w:val="center"/>
      </w:pPr>
      <w:r w:rsidRPr="00B946BA">
        <w:t>НА ТЕРРИТОРИИ МУНИЦИПАЛЬНОГО ОБРАЗОВАНИЯ БЕЛЬТИРСКО</w:t>
      </w:r>
      <w:r>
        <w:t>Е</w:t>
      </w:r>
      <w:r w:rsidRPr="00B946BA">
        <w:t xml:space="preserve"> СЕЛЬСКО</w:t>
      </w:r>
      <w:r>
        <w:t>Е</w:t>
      </w:r>
      <w:r w:rsidRPr="00B946BA">
        <w:t xml:space="preserve"> ПОСЕЛЕНИ</w:t>
      </w:r>
      <w:r>
        <w:t>Е</w:t>
      </w:r>
      <w:r w:rsidRPr="00B946BA">
        <w:t xml:space="preserve"> КОШ-АГАЧСОГО РАЙОНА РЕСПУБЛИКИ АЛТАЙ</w:t>
      </w:r>
    </w:p>
    <w:p w:rsidR="00D813E8" w:rsidRPr="00B946BA" w:rsidRDefault="00D813E8" w:rsidP="00D813E8">
      <w:pPr>
        <w:pStyle w:val="af1"/>
        <w:jc w:val="center"/>
      </w:pPr>
    </w:p>
    <w:p w:rsidR="00D813E8" w:rsidRPr="00B946BA" w:rsidRDefault="00D813E8" w:rsidP="00D813E8">
      <w:pPr>
        <w:pStyle w:val="af1"/>
      </w:pPr>
      <w:r w:rsidRPr="00B946BA">
        <w:t> </w:t>
      </w:r>
    </w:p>
    <w:p w:rsidR="00D813E8" w:rsidRPr="00B946BA" w:rsidRDefault="00D813E8" w:rsidP="00D813E8">
      <w:pPr>
        <w:pStyle w:val="af1"/>
      </w:pPr>
      <w:r w:rsidRPr="00B946BA">
        <w:t>Настоящее положение устанавливает на территории</w:t>
      </w:r>
      <w:r>
        <w:t>  Бельтирского</w:t>
      </w:r>
      <w:r w:rsidRPr="00B946BA">
        <w:t xml:space="preserve"> поселения принципы правового регулирования отношений, связанных с погребением умерших (погибших).</w:t>
      </w:r>
    </w:p>
    <w:p w:rsidR="00D813E8" w:rsidRPr="00B946BA" w:rsidRDefault="00D813E8" w:rsidP="00D813E8">
      <w:pPr>
        <w:pStyle w:val="af1"/>
      </w:pPr>
      <w:r w:rsidRPr="00B946BA">
        <w:t> </w:t>
      </w:r>
    </w:p>
    <w:p w:rsidR="00D813E8" w:rsidRPr="00B946BA" w:rsidRDefault="00D813E8" w:rsidP="00D813E8">
      <w:pPr>
        <w:pStyle w:val="af1"/>
      </w:pPr>
      <w:r w:rsidRPr="00B946BA">
        <w:t> I. ОБЩИЕ ПОЛОЖЕНИЯ</w:t>
      </w:r>
    </w:p>
    <w:p w:rsidR="00D813E8" w:rsidRPr="00B946BA" w:rsidRDefault="00D813E8" w:rsidP="00D813E8">
      <w:pPr>
        <w:pStyle w:val="af1"/>
      </w:pPr>
      <w:r w:rsidRPr="00B946BA">
        <w:t> </w:t>
      </w:r>
    </w:p>
    <w:p w:rsidR="00D813E8" w:rsidRPr="00B946BA" w:rsidRDefault="00D813E8" w:rsidP="00D813E8">
      <w:pPr>
        <w:pStyle w:val="af1"/>
      </w:pPr>
      <w:r w:rsidRPr="00B946BA">
        <w:t>Настоящее положение разработано в соответствии с Федеральным законом №8-ФЗ «О погребении и похоронном деле» от 12.01.1996г., Указом президента РФ от 29.06.1996г. №1001 «О гарантиях прав граждан на предоставление услуг по погребению умерших», Распоряжением Правительства Республики Алтай от 16.01.1997г. №35-Р «Вопросы предоставления ритуальных услуг населению Республики Алтай».</w:t>
      </w:r>
    </w:p>
    <w:p w:rsidR="00D813E8" w:rsidRPr="00B946BA" w:rsidRDefault="00D813E8" w:rsidP="00D813E8">
      <w:pPr>
        <w:pStyle w:val="af1"/>
      </w:pPr>
      <w:r w:rsidRPr="00B946BA">
        <w:t> </w:t>
      </w:r>
    </w:p>
    <w:p w:rsidR="00D813E8" w:rsidRPr="00B946BA" w:rsidRDefault="00D813E8" w:rsidP="00D813E8">
      <w:pPr>
        <w:pStyle w:val="af1"/>
      </w:pPr>
      <w:r w:rsidRPr="00B946BA">
        <w:rPr>
          <w:b/>
          <w:bCs/>
        </w:rPr>
        <w:t>1. Понятия и определения, используемые в настоящем положении</w:t>
      </w:r>
    </w:p>
    <w:p w:rsidR="00D813E8" w:rsidRPr="00B946BA" w:rsidRDefault="00D813E8" w:rsidP="00D813E8">
      <w:pPr>
        <w:pStyle w:val="af1"/>
      </w:pPr>
      <w:r w:rsidRPr="00B946BA">
        <w:t> </w:t>
      </w:r>
    </w:p>
    <w:p w:rsidR="00D813E8" w:rsidRPr="00B946BA" w:rsidRDefault="00D813E8" w:rsidP="00D813E8">
      <w:pPr>
        <w:pStyle w:val="af1"/>
        <w:jc w:val="both"/>
      </w:pPr>
      <w:r w:rsidRPr="00B946BA">
        <w:t xml:space="preserve">Специализированная служба по вопросам похоронного дела - хозяйствующий субъект, созданный по решению </w:t>
      </w:r>
      <w:r>
        <w:t>Бельтирской сельской администрацией</w:t>
      </w:r>
      <w:r w:rsidRPr="00B946BA">
        <w:t xml:space="preserve"> в установленной гражданским законодательством организационно-правовой форме в целях оказания ритуальных услуг.</w:t>
      </w:r>
    </w:p>
    <w:p w:rsidR="00D813E8" w:rsidRPr="00B946BA" w:rsidRDefault="00D813E8" w:rsidP="00D813E8">
      <w:pPr>
        <w:pStyle w:val="af1"/>
        <w:jc w:val="both"/>
      </w:pPr>
      <w:r w:rsidRPr="00B946BA">
        <w:t>Погребение - обрядовые действия по захоронению тела (останков) человека после его смерти в соответствии с обычаями и традициями, не противоречащие санитарным и иным требованиям. Погребение может осуществляться путем предания тела (останков) умершего земле (захоронение в могилу, склеп.</w:t>
      </w:r>
    </w:p>
    <w:p w:rsidR="00D813E8" w:rsidRPr="00B946BA" w:rsidRDefault="00D813E8" w:rsidP="00D813E8">
      <w:pPr>
        <w:pStyle w:val="af1"/>
        <w:jc w:val="both"/>
      </w:pPr>
      <w:r w:rsidRPr="00B946BA">
        <w:t>Похоронное дело - самостоятельный вид деятельности, организуемый органами исполнительной власти и включающий в себя деятельность по оказанию ритуальных, юридических, производственных, обрядовых, а также иных видов сопутствующих услуг, связанных с созданием и эксплуатацией объектов похоронного назначения.</w:t>
      </w:r>
    </w:p>
    <w:p w:rsidR="00D813E8" w:rsidRPr="00B946BA" w:rsidRDefault="00D813E8" w:rsidP="00D813E8">
      <w:pPr>
        <w:pStyle w:val="af1"/>
        <w:jc w:val="both"/>
      </w:pPr>
      <w:r w:rsidRPr="00B946BA">
        <w:t>Ритуальные услуги - следующие виды услуг:</w:t>
      </w:r>
    </w:p>
    <w:p w:rsidR="00D813E8" w:rsidRPr="00B946BA" w:rsidRDefault="00D813E8" w:rsidP="00D813E8">
      <w:pPr>
        <w:pStyle w:val="af1"/>
        <w:jc w:val="both"/>
      </w:pPr>
      <w:r w:rsidRPr="00B946BA">
        <w:t>прием заказа и заключение договора на организацию похорон (в том числе агентские услуги приемщиков заказов на организацию похорон);</w:t>
      </w:r>
    </w:p>
    <w:p w:rsidR="00D813E8" w:rsidRPr="00B946BA" w:rsidRDefault="00D813E8" w:rsidP="00D813E8">
      <w:pPr>
        <w:pStyle w:val="af1"/>
        <w:jc w:val="both"/>
      </w:pPr>
      <w:r w:rsidRPr="00B946BA">
        <w:t>захоронение и перезахоронение;</w:t>
      </w:r>
    </w:p>
    <w:p w:rsidR="00D813E8" w:rsidRPr="00B946BA" w:rsidRDefault="00D813E8" w:rsidP="00D813E8">
      <w:pPr>
        <w:pStyle w:val="af1"/>
        <w:jc w:val="both"/>
      </w:pPr>
      <w:r w:rsidRPr="00B946BA">
        <w:t>транспортировка тел (останков) умерших (погибших);</w:t>
      </w:r>
    </w:p>
    <w:p w:rsidR="00D813E8" w:rsidRPr="00B946BA" w:rsidRDefault="00D813E8" w:rsidP="00D813E8">
      <w:pPr>
        <w:pStyle w:val="af1"/>
        <w:jc w:val="both"/>
      </w:pPr>
      <w:r w:rsidRPr="00B946BA">
        <w:t>изготовление гробов (кроме цинковых) и урн для захоронения праха;</w:t>
      </w:r>
    </w:p>
    <w:p w:rsidR="00D813E8" w:rsidRPr="00B946BA" w:rsidRDefault="00D813E8" w:rsidP="00D813E8">
      <w:pPr>
        <w:pStyle w:val="af1"/>
        <w:jc w:val="both"/>
      </w:pPr>
      <w:r w:rsidRPr="00B946BA">
        <w:t>изготовление и установка намогильных сооружений;</w:t>
      </w:r>
    </w:p>
    <w:p w:rsidR="00D813E8" w:rsidRPr="00B946BA" w:rsidRDefault="00D813E8" w:rsidP="00D813E8">
      <w:pPr>
        <w:pStyle w:val="af1"/>
        <w:jc w:val="both"/>
      </w:pPr>
      <w:r w:rsidRPr="00B946BA">
        <w:t>производство иных предметов похоронного ритуала;</w:t>
      </w:r>
    </w:p>
    <w:p w:rsidR="00D813E8" w:rsidRPr="00B946BA" w:rsidRDefault="00D813E8" w:rsidP="00D813E8">
      <w:pPr>
        <w:pStyle w:val="af1"/>
        <w:jc w:val="both"/>
      </w:pPr>
      <w:r w:rsidRPr="00B946BA">
        <w:t>надписи на памятниках;</w:t>
      </w:r>
    </w:p>
    <w:p w:rsidR="00D813E8" w:rsidRPr="00B946BA" w:rsidRDefault="00D813E8" w:rsidP="00D813E8">
      <w:pPr>
        <w:pStyle w:val="af1"/>
        <w:jc w:val="both"/>
      </w:pPr>
      <w:r w:rsidRPr="00B946BA">
        <w:t>изготовление фотокерамических изделий;</w:t>
      </w:r>
    </w:p>
    <w:p w:rsidR="00D813E8" w:rsidRPr="00B946BA" w:rsidRDefault="00D813E8" w:rsidP="00D813E8">
      <w:pPr>
        <w:pStyle w:val="af1"/>
        <w:jc w:val="both"/>
      </w:pPr>
      <w:r w:rsidRPr="00B946BA">
        <w:t>уход за местами погребения и отдельными захоронениями.</w:t>
      </w:r>
    </w:p>
    <w:p w:rsidR="00D813E8" w:rsidRPr="00B946BA" w:rsidRDefault="00D813E8" w:rsidP="00D813E8">
      <w:pPr>
        <w:pStyle w:val="af1"/>
        <w:jc w:val="both"/>
      </w:pPr>
      <w:r w:rsidRPr="00B946BA">
        <w:t>Перечисленные услуги осуществляются специализированными службами по вопросам похоронного дела.</w:t>
      </w:r>
    </w:p>
    <w:p w:rsidR="00D813E8" w:rsidRPr="00B946BA" w:rsidRDefault="00D813E8" w:rsidP="00D813E8">
      <w:pPr>
        <w:pStyle w:val="af1"/>
        <w:jc w:val="both"/>
      </w:pPr>
      <w:r w:rsidRPr="00B946BA">
        <w:t>Места погребения - специально отведенные в соответствии с санитарными, экологическими и иными требованиями участки земли с сооружаемыми на них кладбищами для захоронения тел (останков), зданиями и сооружениями, предназначенными для осуществления деятельности по погребению, на которых осуществляется погребение умерших (погибших) в</w:t>
      </w:r>
      <w:r>
        <w:t xml:space="preserve"> Бельтирском </w:t>
      </w:r>
      <w:r w:rsidRPr="00B946BA">
        <w:t>сельском поселении.</w:t>
      </w:r>
    </w:p>
    <w:p w:rsidR="00D813E8" w:rsidRPr="00B946BA" w:rsidRDefault="00D813E8" w:rsidP="00D813E8">
      <w:pPr>
        <w:pStyle w:val="af1"/>
        <w:jc w:val="both"/>
      </w:pPr>
      <w:r w:rsidRPr="00B946BA">
        <w:t xml:space="preserve">Создаваемые, а также существующие места захоронения не подлежат сносу и могут быть перенесены только в соответствии с правовым актом </w:t>
      </w:r>
      <w:r>
        <w:t>Бельтирской сельской администрации</w:t>
      </w:r>
      <w:r w:rsidRPr="00B946BA">
        <w:t xml:space="preserve"> в случае угрозы постоянных затоплений, оползней, после землетрясения и других стихийных бедствий.</w:t>
      </w:r>
    </w:p>
    <w:p w:rsidR="00D813E8" w:rsidRPr="00B946BA" w:rsidRDefault="00D813E8" w:rsidP="00D813E8">
      <w:pPr>
        <w:pStyle w:val="af1"/>
        <w:jc w:val="both"/>
      </w:pPr>
      <w:r w:rsidRPr="00B946BA">
        <w:lastRenderedPageBreak/>
        <w:t> </w:t>
      </w:r>
    </w:p>
    <w:p w:rsidR="00D813E8" w:rsidRDefault="00D813E8" w:rsidP="00D813E8">
      <w:pPr>
        <w:pStyle w:val="af1"/>
      </w:pPr>
    </w:p>
    <w:p w:rsidR="00D813E8" w:rsidRPr="00B946BA" w:rsidRDefault="00D813E8" w:rsidP="00D813E8">
      <w:pPr>
        <w:pStyle w:val="af1"/>
      </w:pPr>
      <w:r w:rsidRPr="00B946BA">
        <w:t>II. ГАРАНТИИ ПОГРЕБЕНИЯ В СООТВЕТСТВИИ</w:t>
      </w:r>
    </w:p>
    <w:p w:rsidR="00D813E8" w:rsidRPr="00B946BA" w:rsidRDefault="00D813E8" w:rsidP="00D813E8">
      <w:pPr>
        <w:pStyle w:val="af1"/>
      </w:pPr>
      <w:r w:rsidRPr="00B946BA">
        <w:t>С ВОЛЕИЗЪЯВЛЕНИЕМ, ВЫРАЖЕННЫМ ЛИЦОМ ПРИ ЖИЗНИ</w:t>
      </w:r>
    </w:p>
    <w:p w:rsidR="00D813E8" w:rsidRPr="00B946BA" w:rsidRDefault="00D813E8" w:rsidP="00D813E8">
      <w:pPr>
        <w:pStyle w:val="af1"/>
      </w:pPr>
      <w:r w:rsidRPr="00B946BA">
        <w:t> </w:t>
      </w:r>
    </w:p>
    <w:p w:rsidR="00D813E8" w:rsidRPr="00B946BA" w:rsidRDefault="00D813E8" w:rsidP="00D813E8">
      <w:pPr>
        <w:pStyle w:val="af1"/>
      </w:pPr>
      <w:r w:rsidRPr="00B946BA">
        <w:rPr>
          <w:b/>
          <w:bCs/>
        </w:rPr>
        <w:t>2. Право лица на достойное отношение к его телу после смерти</w:t>
      </w:r>
    </w:p>
    <w:p w:rsidR="00D813E8" w:rsidRPr="00B946BA" w:rsidRDefault="00D813E8" w:rsidP="00D813E8">
      <w:pPr>
        <w:pStyle w:val="af1"/>
      </w:pPr>
      <w:r w:rsidRPr="00B946BA">
        <w:t> </w:t>
      </w:r>
    </w:p>
    <w:p w:rsidR="00D813E8" w:rsidRPr="00B946BA" w:rsidRDefault="00D813E8" w:rsidP="00D813E8">
      <w:pPr>
        <w:pStyle w:val="af1"/>
        <w:jc w:val="both"/>
      </w:pPr>
      <w:r w:rsidRPr="00B946BA">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D813E8" w:rsidRPr="00B946BA" w:rsidRDefault="00D813E8" w:rsidP="00D813E8">
      <w:pPr>
        <w:pStyle w:val="af1"/>
        <w:jc w:val="both"/>
      </w:pPr>
      <w:r w:rsidRPr="00B946BA">
        <w:t>о согласии или несогласии быть подвергнутым патолого-анатомическому вскрытию;</w:t>
      </w:r>
    </w:p>
    <w:p w:rsidR="00D813E8" w:rsidRPr="00B946BA" w:rsidRDefault="00D813E8" w:rsidP="00D813E8">
      <w:pPr>
        <w:pStyle w:val="af1"/>
        <w:jc w:val="both"/>
      </w:pPr>
      <w:r w:rsidRPr="00B946BA">
        <w:t>о согласии или несогласии на изъятие органов и (или) тканей из его тела;</w:t>
      </w:r>
    </w:p>
    <w:p w:rsidR="00D813E8" w:rsidRPr="00B946BA" w:rsidRDefault="00D813E8" w:rsidP="00D813E8">
      <w:pPr>
        <w:pStyle w:val="af1"/>
        <w:jc w:val="both"/>
      </w:pPr>
      <w:r w:rsidRPr="00B946BA">
        <w:t>быть погребенным на том или ином месте, по тем или иным обычаям или традициям, рядом с теми или иными ранее умершими;</w:t>
      </w:r>
    </w:p>
    <w:p w:rsidR="00D813E8" w:rsidRPr="00B946BA" w:rsidRDefault="00D813E8" w:rsidP="00D813E8">
      <w:pPr>
        <w:pStyle w:val="af1"/>
        <w:jc w:val="both"/>
      </w:pPr>
      <w:r w:rsidRPr="00B946BA">
        <w:t>быть подвергнутым кремации;</w:t>
      </w:r>
    </w:p>
    <w:p w:rsidR="00D813E8" w:rsidRPr="00B946BA" w:rsidRDefault="00D813E8" w:rsidP="00D813E8">
      <w:pPr>
        <w:pStyle w:val="af1"/>
        <w:jc w:val="both"/>
      </w:pPr>
      <w:r w:rsidRPr="00B946BA">
        <w:t>о доверии исполнить свое волеизъявление тому или иному лицу.</w:t>
      </w:r>
    </w:p>
    <w:p w:rsidR="00D813E8" w:rsidRPr="00B946BA" w:rsidRDefault="00D813E8" w:rsidP="00D813E8">
      <w:pPr>
        <w:pStyle w:val="af1"/>
        <w:jc w:val="both"/>
      </w:pPr>
      <w:r w:rsidRPr="00B946BA">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D813E8" w:rsidRPr="00B946BA" w:rsidRDefault="00D813E8" w:rsidP="00D813E8">
      <w:pPr>
        <w:pStyle w:val="af1"/>
        <w:jc w:val="both"/>
      </w:pPr>
      <w:r w:rsidRPr="00B946BA">
        <w:t>3. В случае отсутствия волеизъявления умершего право на разрешение действий, указанных в пункте 1 настоящего раздела,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D813E8" w:rsidRPr="00B946BA" w:rsidRDefault="00D813E8" w:rsidP="00D813E8">
      <w:pPr>
        <w:pStyle w:val="af1"/>
      </w:pPr>
      <w:r w:rsidRPr="00B946BA">
        <w:t> </w:t>
      </w:r>
    </w:p>
    <w:p w:rsidR="00D813E8" w:rsidRPr="00B946BA" w:rsidRDefault="00D813E8" w:rsidP="00D813E8">
      <w:pPr>
        <w:pStyle w:val="af1"/>
      </w:pPr>
      <w:r w:rsidRPr="00B946BA">
        <w:rPr>
          <w:b/>
          <w:bCs/>
        </w:rPr>
        <w:t> 3. Лицо, осуществляющее организацию погребения</w:t>
      </w:r>
    </w:p>
    <w:p w:rsidR="00D813E8" w:rsidRPr="00B946BA" w:rsidRDefault="00D813E8" w:rsidP="00D813E8">
      <w:pPr>
        <w:pStyle w:val="af1"/>
      </w:pPr>
      <w:r w:rsidRPr="00B946BA">
        <w:t> </w:t>
      </w:r>
    </w:p>
    <w:p w:rsidR="00D813E8" w:rsidRPr="00B946BA" w:rsidRDefault="00D813E8" w:rsidP="00D813E8">
      <w:pPr>
        <w:pStyle w:val="af1"/>
        <w:jc w:val="both"/>
      </w:pPr>
      <w:r w:rsidRPr="00B946BA">
        <w:t>В случае, если лицо при жизни не поручило (в устной форме в присутствии свидетелей или в письменной форме) осуществить его погребение какому-либо конкретному лицу либо если лицо, получившее прижизненное поручение, отказалось от исполнения данных функций, осуществить организацию погребения умершего (погибшего) имеют право супруг, дети, родители, усыновленные, усыновители, родные братья и родные сестры, внуки, дедушка, бабушка, иные родственники. В случае отсутствия родственников и законного представителя осуществить организацию погребения умершего (погибшего) имеет право иное лицо, личность которого удостоверена в установленном порядке.</w:t>
      </w:r>
    </w:p>
    <w:p w:rsidR="00D813E8" w:rsidRPr="00B946BA" w:rsidRDefault="00D813E8" w:rsidP="00D813E8">
      <w:pPr>
        <w:pStyle w:val="af1"/>
        <w:jc w:val="both"/>
      </w:pPr>
      <w:r w:rsidRPr="00B946BA">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гербового свидетельства о смерти, справки о смерти, пособия на погребение.</w:t>
      </w:r>
    </w:p>
    <w:p w:rsidR="00D813E8" w:rsidRPr="00B946BA" w:rsidRDefault="00D813E8" w:rsidP="00D813E8">
      <w:pPr>
        <w:pStyle w:val="af1"/>
        <w:jc w:val="both"/>
      </w:pPr>
      <w:r w:rsidRPr="00B946BA">
        <w:t>В случае отсутствия лиц, взявших на себя обязанности по организации похорон, погребение осуществляется специализированной службой по вопросам похоронного дела.</w:t>
      </w:r>
    </w:p>
    <w:p w:rsidR="00D813E8" w:rsidRPr="00B946BA" w:rsidRDefault="00D813E8" w:rsidP="00D813E8">
      <w:pPr>
        <w:pStyle w:val="af1"/>
        <w:jc w:val="both"/>
      </w:pPr>
      <w:r w:rsidRPr="00B946BA">
        <w:t> </w:t>
      </w:r>
    </w:p>
    <w:p w:rsidR="00D813E8" w:rsidRPr="00B946BA" w:rsidRDefault="00D813E8" w:rsidP="00D813E8">
      <w:pPr>
        <w:pStyle w:val="af1"/>
      </w:pPr>
      <w:r w:rsidRPr="00B946BA">
        <w:t> </w:t>
      </w:r>
      <w:r w:rsidRPr="00B946BA">
        <w:rPr>
          <w:b/>
          <w:bCs/>
        </w:rPr>
        <w:t>4. Исполнение волеизъявления умершего о погребении</w:t>
      </w:r>
    </w:p>
    <w:p w:rsidR="00D813E8" w:rsidRPr="00B946BA" w:rsidRDefault="00D813E8" w:rsidP="00D813E8">
      <w:pPr>
        <w:pStyle w:val="af1"/>
      </w:pPr>
      <w:r w:rsidRPr="00B946BA">
        <w:t> </w:t>
      </w:r>
    </w:p>
    <w:p w:rsidR="00D813E8" w:rsidRPr="00B946BA" w:rsidRDefault="00D813E8" w:rsidP="00D813E8">
      <w:pPr>
        <w:pStyle w:val="af1"/>
        <w:jc w:val="both"/>
      </w:pPr>
      <w:r w:rsidRPr="00B946BA">
        <w:t>1. На территории </w:t>
      </w:r>
      <w:r>
        <w:t>Бельтирского</w:t>
      </w:r>
      <w:r w:rsidRPr="00B946BA">
        <w:t> сельского поселения каждому человеку после его смерти гарантируется погребение с учетом его волеизъявления.</w:t>
      </w:r>
    </w:p>
    <w:p w:rsidR="00D813E8" w:rsidRPr="00B946BA" w:rsidRDefault="00D813E8" w:rsidP="00D813E8">
      <w:pPr>
        <w:pStyle w:val="af1"/>
        <w:jc w:val="both"/>
      </w:pPr>
      <w:r w:rsidRPr="00B946BA">
        <w:t>2. Гражданам Российской Федерации, постоянно проживающим на территории </w:t>
      </w:r>
      <w:r>
        <w:t>Бельтирского</w:t>
      </w:r>
      <w:r w:rsidRPr="00B946BA">
        <w:t xml:space="preserve"> сельского поселения, гарантируется бесплатное предоставление участка земли на одном из действующих кладбищ с учетом места жительства и волеизъявления умершего о погребении его тела (останков) или праха.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w:t>
      </w:r>
      <w:r w:rsidRPr="00B946BA">
        <w:lastRenderedPageBreak/>
        <w:t>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D813E8" w:rsidRPr="00B946BA" w:rsidRDefault="00D813E8" w:rsidP="00D813E8">
      <w:pPr>
        <w:pStyle w:val="af1"/>
      </w:pPr>
      <w:r w:rsidRPr="00B946BA">
        <w:t> </w:t>
      </w:r>
    </w:p>
    <w:p w:rsidR="00D813E8" w:rsidRPr="00B946BA" w:rsidRDefault="00D813E8" w:rsidP="00D813E8">
      <w:pPr>
        <w:pStyle w:val="af1"/>
      </w:pPr>
      <w:r w:rsidRPr="00B946BA">
        <w:rPr>
          <w:b/>
          <w:bCs/>
        </w:rPr>
        <w:t> 5. Гарантии при осуществлении погребения</w:t>
      </w:r>
    </w:p>
    <w:p w:rsidR="00D813E8" w:rsidRPr="00B946BA" w:rsidRDefault="00D813E8" w:rsidP="00D813E8">
      <w:pPr>
        <w:pStyle w:val="af1"/>
      </w:pPr>
      <w:r w:rsidRPr="00B946BA">
        <w:t> </w:t>
      </w:r>
    </w:p>
    <w:p w:rsidR="00D813E8" w:rsidRPr="00B946BA" w:rsidRDefault="00D813E8" w:rsidP="00D813E8">
      <w:pPr>
        <w:pStyle w:val="af1"/>
        <w:jc w:val="both"/>
      </w:pPr>
      <w:r w:rsidRPr="00B946BA">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D813E8" w:rsidRPr="00B946BA" w:rsidRDefault="00D813E8" w:rsidP="00D813E8">
      <w:pPr>
        <w:pStyle w:val="af1"/>
        <w:jc w:val="both"/>
      </w:pPr>
      <w:r w:rsidRPr="00B946BA">
        <w:t>выдача документов, необходимых для погребения умершего, в течение суток с момента установления причины смерти; помещение силами и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D813E8" w:rsidRPr="00B946BA" w:rsidRDefault="00D813E8" w:rsidP="00D813E8">
      <w:pPr>
        <w:pStyle w:val="af1"/>
        <w:jc w:val="both"/>
      </w:pPr>
      <w:r w:rsidRPr="00B946BA">
        <w:t>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D813E8" w:rsidRPr="00B946BA" w:rsidRDefault="00D813E8" w:rsidP="00D813E8">
      <w:pPr>
        <w:pStyle w:val="af1"/>
        <w:jc w:val="both"/>
      </w:pPr>
      <w:r w:rsidRPr="00B946BA">
        <w:t>предоставление и доставка гроба и других предметов, необходимых для погребения, перевозка тела (останков) умершего на кладбище; погребение.</w:t>
      </w:r>
    </w:p>
    <w:p w:rsidR="00D813E8" w:rsidRPr="00B946BA" w:rsidRDefault="00D813E8" w:rsidP="00D813E8">
      <w:pPr>
        <w:pStyle w:val="af1"/>
        <w:jc w:val="both"/>
      </w:pPr>
      <w:r w:rsidRPr="00B946BA">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w:t>
      </w:r>
    </w:p>
    <w:p w:rsidR="00D813E8" w:rsidRPr="00B946BA" w:rsidRDefault="00D813E8" w:rsidP="00D813E8">
      <w:pPr>
        <w:pStyle w:val="af1"/>
        <w:jc w:val="both"/>
      </w:pPr>
      <w:r w:rsidRPr="00B946BA">
        <w:t xml:space="preserve">Качество предоставляемых услуг должно соответствовать требованиям, установленным </w:t>
      </w:r>
      <w:r>
        <w:t>Бельтирской сельской администрацией</w:t>
      </w:r>
      <w:r w:rsidRPr="00B946BA">
        <w:t>.</w:t>
      </w:r>
    </w:p>
    <w:p w:rsidR="00D813E8" w:rsidRPr="00B946BA" w:rsidRDefault="00D813E8" w:rsidP="00D813E8">
      <w:pPr>
        <w:pStyle w:val="af1"/>
        <w:jc w:val="both"/>
      </w:pPr>
      <w:r w:rsidRPr="00B946BA">
        <w:t xml:space="preserve">Стоимость услуг, предоставляемых специализированной службой согласно гарантированному перечню услуг по погребению, утверждается </w:t>
      </w:r>
      <w:r>
        <w:t>Бельтирской сельской администрацией</w:t>
      </w:r>
      <w:r w:rsidRPr="00B946BA">
        <w:t>.</w:t>
      </w:r>
    </w:p>
    <w:p w:rsidR="00D813E8" w:rsidRPr="00B946BA" w:rsidRDefault="00D813E8" w:rsidP="00D813E8">
      <w:pPr>
        <w:pStyle w:val="af1"/>
        <w:jc w:val="both"/>
      </w:pPr>
      <w:r w:rsidRPr="00B946BA">
        <w:t>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умершего.</w:t>
      </w:r>
    </w:p>
    <w:p w:rsidR="00D813E8" w:rsidRPr="00B946BA" w:rsidRDefault="00D813E8" w:rsidP="00D813E8">
      <w:pPr>
        <w:pStyle w:val="af1"/>
      </w:pPr>
      <w:r w:rsidRPr="00B946BA">
        <w:rPr>
          <w:b/>
          <w:bCs/>
        </w:rPr>
        <w:t>  </w:t>
      </w:r>
    </w:p>
    <w:p w:rsidR="00D813E8" w:rsidRPr="00B946BA" w:rsidRDefault="00D813E8" w:rsidP="00D813E8">
      <w:pPr>
        <w:pStyle w:val="af1"/>
      </w:pPr>
      <w:r w:rsidRPr="00B946BA">
        <w:rPr>
          <w:b/>
          <w:bCs/>
        </w:rPr>
        <w:t> 7. Гарантированный перечень услуг по погребению</w:t>
      </w:r>
    </w:p>
    <w:p w:rsidR="00D813E8" w:rsidRPr="00B946BA" w:rsidRDefault="00D813E8" w:rsidP="00D813E8">
      <w:pPr>
        <w:pStyle w:val="af1"/>
      </w:pPr>
      <w:r w:rsidRPr="00B946BA">
        <w:t> </w:t>
      </w:r>
    </w:p>
    <w:p w:rsidR="00D813E8" w:rsidRPr="00B946BA" w:rsidRDefault="00D813E8" w:rsidP="00D813E8">
      <w:pPr>
        <w:pStyle w:val="af1"/>
        <w:jc w:val="both"/>
      </w:pPr>
      <w:r w:rsidRPr="00B946BA">
        <w:t>1. Лицу, взявшему на себя обязанность осуществить погребение, гарантируется предоставление единого на территории </w:t>
      </w:r>
      <w:r>
        <w:t xml:space="preserve">Бельтирского </w:t>
      </w:r>
      <w:r w:rsidRPr="00B946BA">
        <w:t>сельского поселения перечня услуг по погребению, включающего:</w:t>
      </w:r>
    </w:p>
    <w:p w:rsidR="00D813E8" w:rsidRPr="00B946BA" w:rsidRDefault="00D813E8" w:rsidP="00D813E8">
      <w:pPr>
        <w:pStyle w:val="af1"/>
        <w:jc w:val="both"/>
      </w:pPr>
      <w:r w:rsidRPr="00B946BA">
        <w:t>оформление документов, необходимых для погребения;</w:t>
      </w:r>
    </w:p>
    <w:p w:rsidR="00D813E8" w:rsidRPr="00B946BA" w:rsidRDefault="00D813E8" w:rsidP="00D813E8">
      <w:pPr>
        <w:pStyle w:val="af1"/>
        <w:jc w:val="both"/>
      </w:pPr>
      <w:r w:rsidRPr="00B946BA">
        <w:t>предоставление и доставку гроба, и других предметов, необходимых для погребения;</w:t>
      </w:r>
    </w:p>
    <w:p w:rsidR="00D813E8" w:rsidRPr="00B946BA" w:rsidRDefault="00D813E8" w:rsidP="00D813E8">
      <w:pPr>
        <w:pStyle w:val="af1"/>
        <w:jc w:val="both"/>
      </w:pPr>
      <w:r w:rsidRPr="00B946BA">
        <w:t>перевозку тела (останков) умершего на кладбище;</w:t>
      </w:r>
    </w:p>
    <w:p w:rsidR="00D813E8" w:rsidRPr="00B946BA" w:rsidRDefault="00D813E8" w:rsidP="00D813E8">
      <w:pPr>
        <w:pStyle w:val="af1"/>
        <w:jc w:val="both"/>
      </w:pPr>
      <w:r w:rsidRPr="00B946BA">
        <w:t>комплекс работ по захоронению.</w:t>
      </w:r>
    </w:p>
    <w:p w:rsidR="00D813E8" w:rsidRPr="00B946BA" w:rsidRDefault="00D813E8" w:rsidP="00D813E8">
      <w:pPr>
        <w:pStyle w:val="af1"/>
        <w:jc w:val="both"/>
      </w:pPr>
      <w:r w:rsidRPr="00B946BA">
        <w:t>Услуги по погребению, указанные в пункте 1 настоящего раздела, оказываются специализированной службой по вопросам похоронного дела.</w:t>
      </w:r>
    </w:p>
    <w:p w:rsidR="00D813E8" w:rsidRPr="00B946BA" w:rsidRDefault="00D813E8" w:rsidP="00D813E8">
      <w:pPr>
        <w:pStyle w:val="af1"/>
        <w:jc w:val="both"/>
      </w:pPr>
      <w:r>
        <w:lastRenderedPageBreak/>
        <w:t>2</w:t>
      </w:r>
      <w:r w:rsidRPr="00B946BA">
        <w:t>. Оплата стоимости услуг, предоставляемых сверх гарантированного перечня услуг по погребению, или доплата за предоставление услуг и ритуальных предметов более высокого качества производится за счет средств лица, взявшего на себя обязанность осуществить погребение.</w:t>
      </w:r>
    </w:p>
    <w:p w:rsidR="00D813E8" w:rsidRPr="00B946BA" w:rsidRDefault="00D813E8" w:rsidP="00D813E8">
      <w:pPr>
        <w:pStyle w:val="af1"/>
        <w:jc w:val="both"/>
      </w:pPr>
      <w:r>
        <w:t>3</w:t>
      </w:r>
      <w:r w:rsidRPr="00B946BA">
        <w:t>. Лицам, получившим услуги в соответствии с пунктом 1 настоящего раздела, социальное пособие на погребение не выплачивается.</w:t>
      </w:r>
    </w:p>
    <w:p w:rsidR="00D813E8" w:rsidRPr="00B946BA" w:rsidRDefault="00D813E8" w:rsidP="00D813E8">
      <w:pPr>
        <w:pStyle w:val="af1"/>
        <w:jc w:val="both"/>
      </w:pPr>
      <w:r w:rsidRPr="00B946BA">
        <w:t>5. Учреждения и организации, осуществляющие первичную регистрацию факта смерти, специализированная служба по вопросам похоронного дела обязаны обеспечить информирование лиц, взявших на себя организацию погребения, об их праве на получение на безвозмездной основе услуг в соответствии с пунктом 1 настоящего раздела.</w:t>
      </w:r>
    </w:p>
    <w:p w:rsidR="00D813E8" w:rsidRPr="00B946BA" w:rsidRDefault="00D813E8" w:rsidP="00D813E8">
      <w:pPr>
        <w:pStyle w:val="af1"/>
        <w:jc w:val="both"/>
      </w:pPr>
      <w:r w:rsidRPr="00B946BA">
        <w:t>Не 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влечет ответственность, предусмотренную законодательством Российской Федерации.</w:t>
      </w:r>
    </w:p>
    <w:p w:rsidR="00D813E8" w:rsidRPr="00B946BA" w:rsidRDefault="00D813E8" w:rsidP="00D813E8">
      <w:pPr>
        <w:pStyle w:val="af1"/>
      </w:pPr>
      <w:r w:rsidRPr="00B946BA">
        <w:t> </w:t>
      </w:r>
    </w:p>
    <w:p w:rsidR="00D813E8" w:rsidRPr="00B946BA" w:rsidRDefault="00D813E8" w:rsidP="00D813E8">
      <w:pPr>
        <w:pStyle w:val="af1"/>
      </w:pPr>
      <w:r w:rsidRPr="00B946BA">
        <w:rPr>
          <w:b/>
          <w:bCs/>
        </w:rPr>
        <w:t> 8. Гарантии погребения умерших (погибших) военнослужащих, лиц, призванных на военные сборы, сотрудников органов внутренних дел, участников войны</w:t>
      </w:r>
    </w:p>
    <w:p w:rsidR="00D813E8" w:rsidRPr="00B946BA" w:rsidRDefault="00D813E8" w:rsidP="00D813E8">
      <w:pPr>
        <w:pStyle w:val="af1"/>
      </w:pPr>
      <w:r w:rsidRPr="00B946BA">
        <w:rPr>
          <w:color w:val="339966"/>
        </w:rPr>
        <w:t> </w:t>
      </w:r>
    </w:p>
    <w:p w:rsidR="00D813E8" w:rsidRPr="00B946BA" w:rsidRDefault="00D813E8" w:rsidP="00D813E8">
      <w:pPr>
        <w:pStyle w:val="af1"/>
        <w:jc w:val="both"/>
      </w:pPr>
      <w:r w:rsidRPr="00B946BA">
        <w:t>Погребение военнослужащих, лиц, призванных на военные сборы, сотрудников органов внутренних дел, участников войны,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 законодательством.</w:t>
      </w:r>
    </w:p>
    <w:p w:rsidR="00D813E8" w:rsidRPr="00B946BA" w:rsidRDefault="00D813E8" w:rsidP="00D813E8">
      <w:pPr>
        <w:pStyle w:val="af1"/>
        <w:jc w:val="both"/>
      </w:pPr>
      <w:r w:rsidRPr="00B946BA">
        <w:t> </w:t>
      </w:r>
    </w:p>
    <w:p w:rsidR="00D813E8" w:rsidRPr="00B946BA" w:rsidRDefault="00D813E8" w:rsidP="00D813E8">
      <w:pPr>
        <w:pStyle w:val="af1"/>
      </w:pPr>
      <w:r w:rsidRPr="00B946BA">
        <w:rPr>
          <w:b/>
          <w:bCs/>
        </w:rPr>
        <w:t> 9. Гарантии погребения иных категорий умерших (погибших)</w:t>
      </w:r>
    </w:p>
    <w:p w:rsidR="00D813E8" w:rsidRPr="00B946BA" w:rsidRDefault="00D813E8" w:rsidP="00D813E8">
      <w:pPr>
        <w:pStyle w:val="af1"/>
      </w:pPr>
      <w:r w:rsidRPr="00B946BA">
        <w:t> </w:t>
      </w:r>
    </w:p>
    <w:p w:rsidR="00D813E8" w:rsidRDefault="00D813E8" w:rsidP="00D813E8">
      <w:pPr>
        <w:pStyle w:val="af1"/>
      </w:pPr>
      <w:r w:rsidRPr="00B946BA">
        <w:t>Решением органов местного самоуправления </w:t>
      </w:r>
      <w:r>
        <w:t xml:space="preserve">Бельтирского </w:t>
      </w:r>
      <w:r w:rsidRPr="00B946BA">
        <w:t> сельского поселения могут определяться иные категории умерших (погибших), помимо указанных в разделе 8 настоящего положения, погребение которых может осуществляться в особом порядке, установленном Администрацией </w:t>
      </w:r>
      <w:r>
        <w:t>Бельтирского</w:t>
      </w:r>
      <w:r w:rsidRPr="00B946BA">
        <w:t> сельского поселения.</w:t>
      </w:r>
    </w:p>
    <w:p w:rsidR="00D813E8" w:rsidRPr="00B946BA" w:rsidRDefault="00D813E8" w:rsidP="00D813E8">
      <w:pPr>
        <w:pStyle w:val="af1"/>
      </w:pPr>
      <w:r w:rsidRPr="00B946BA">
        <w:t> </w:t>
      </w:r>
    </w:p>
    <w:p w:rsidR="00D813E8" w:rsidRPr="00B946BA" w:rsidRDefault="00D813E8" w:rsidP="00D813E8">
      <w:pPr>
        <w:pStyle w:val="af1"/>
      </w:pPr>
      <w:r w:rsidRPr="00B946BA">
        <w:rPr>
          <w:b/>
          <w:bCs/>
        </w:rPr>
        <w:t>10. Гарантии погребения умерших (погибших), личность которых не установлена</w:t>
      </w:r>
    </w:p>
    <w:p w:rsidR="00D813E8" w:rsidRPr="00B946BA" w:rsidRDefault="00D813E8" w:rsidP="00D813E8">
      <w:pPr>
        <w:pStyle w:val="af1"/>
      </w:pPr>
      <w:r w:rsidRPr="00B946BA">
        <w:t> </w:t>
      </w:r>
    </w:p>
    <w:p w:rsidR="00D813E8" w:rsidRPr="00B946BA" w:rsidRDefault="00D813E8" w:rsidP="00D813E8">
      <w:pPr>
        <w:pStyle w:val="af1"/>
        <w:jc w:val="both"/>
      </w:pPr>
      <w:r w:rsidRPr="00B946BA">
        <w:t xml:space="preserve">Погребение умершего (погибшего), личность которого не установлена органами внутренних дел в течение десяти дней с момента обнаружения тела (останков), производится специализированной службой по вопросам похоронного дела по истечении двадцати суток с момента обнаружения тела с согласия органов внутренних дел путем предания тела (останков) земле. </w:t>
      </w:r>
    </w:p>
    <w:p w:rsidR="00D813E8" w:rsidRPr="00B946BA" w:rsidRDefault="00D813E8" w:rsidP="00D813E8">
      <w:pPr>
        <w:pStyle w:val="af1"/>
      </w:pPr>
      <w:r w:rsidRPr="00B946BA">
        <w:t> </w:t>
      </w:r>
    </w:p>
    <w:p w:rsidR="00D813E8" w:rsidRPr="00B946BA" w:rsidRDefault="00D813E8" w:rsidP="00D813E8">
      <w:pPr>
        <w:pStyle w:val="af1"/>
      </w:pPr>
      <w:r w:rsidRPr="00B946BA">
        <w:t> </w:t>
      </w:r>
    </w:p>
    <w:p w:rsidR="00D813E8" w:rsidRPr="00B946BA" w:rsidRDefault="00D813E8" w:rsidP="00D813E8">
      <w:pPr>
        <w:pStyle w:val="af1"/>
      </w:pPr>
      <w:r w:rsidRPr="00B946BA">
        <w:t>III. ПОХОРОННОЕ ДЕЛО</w:t>
      </w:r>
    </w:p>
    <w:p w:rsidR="00D813E8" w:rsidRPr="00B946BA" w:rsidRDefault="00D813E8" w:rsidP="00D813E8">
      <w:pPr>
        <w:pStyle w:val="af1"/>
      </w:pPr>
      <w:r w:rsidRPr="00B946BA">
        <w:t> </w:t>
      </w:r>
    </w:p>
    <w:p w:rsidR="00D813E8" w:rsidRPr="00B946BA" w:rsidRDefault="00D813E8" w:rsidP="00D813E8">
      <w:pPr>
        <w:pStyle w:val="af1"/>
      </w:pPr>
      <w:r w:rsidRPr="00B946BA">
        <w:rPr>
          <w:b/>
          <w:bCs/>
        </w:rPr>
        <w:t> 11. Организация похоронного дела</w:t>
      </w:r>
    </w:p>
    <w:p w:rsidR="00D813E8" w:rsidRPr="00B946BA" w:rsidRDefault="00D813E8" w:rsidP="00D813E8">
      <w:pPr>
        <w:pStyle w:val="af1"/>
      </w:pPr>
      <w:r w:rsidRPr="00B946BA">
        <w:t> </w:t>
      </w:r>
    </w:p>
    <w:p w:rsidR="00D813E8" w:rsidRPr="00CA5CED" w:rsidRDefault="00D813E8" w:rsidP="00D813E8">
      <w:pPr>
        <w:pStyle w:val="af2"/>
        <w:shd w:val="clear" w:color="auto" w:fill="FFFFFF"/>
        <w:spacing w:before="0" w:beforeAutospacing="0" w:after="166" w:afterAutospacing="0"/>
        <w:jc w:val="both"/>
        <w:rPr>
          <w:color w:val="3C3C3C"/>
        </w:rPr>
      </w:pPr>
      <w:r>
        <w:rPr>
          <w:color w:val="3C3C3C"/>
        </w:rPr>
        <w:t>1.</w:t>
      </w:r>
      <w:r w:rsidRPr="00CA5CED">
        <w:rPr>
          <w:color w:val="3C3C3C"/>
        </w:rPr>
        <w:t xml:space="preserve"> Обязанность по оказанию гарантированного перечня услуг по погребению, предусмотренных ФЗ от 12.01.1996 N 8-з "О погребении и похоронном деле" (далее - Закон о погребении), возлагается на организацию, созданную в соответствии с Законом о погребении в качестве специализированной службы по вопросам похоронного дела.</w:t>
      </w:r>
      <w:r w:rsidRPr="00CA5CED">
        <w:rPr>
          <w:color w:val="3C3C3C"/>
        </w:rPr>
        <w:br/>
        <w:t>При отсутствии специализированной службы по вопросам похоронного дела для оказания гарантийного перечня услуг по погребению администрация Бельтирского сельского поселения может определить соответствующего поставщика (подрядчика, исполнителя) данных услуг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закупках).</w:t>
      </w:r>
    </w:p>
    <w:p w:rsidR="00D813E8" w:rsidRPr="00CA5CED" w:rsidRDefault="00D813E8" w:rsidP="00D813E8">
      <w:pPr>
        <w:pStyle w:val="af2"/>
        <w:shd w:val="clear" w:color="auto" w:fill="FFFFFF"/>
        <w:spacing w:before="0" w:beforeAutospacing="0" w:after="166" w:afterAutospacing="0"/>
        <w:jc w:val="both"/>
        <w:rPr>
          <w:color w:val="3C3C3C"/>
        </w:rPr>
      </w:pPr>
      <w:r>
        <w:rPr>
          <w:color w:val="3C3C3C"/>
        </w:rPr>
        <w:lastRenderedPageBreak/>
        <w:t>2</w:t>
      </w:r>
      <w:r w:rsidRPr="00CA5CED">
        <w:rPr>
          <w:color w:val="3C3C3C"/>
        </w:rPr>
        <w:t xml:space="preserve"> Ритуальные, сопутствующие ритуальные услуги, а также услуги по погребению (в т.ч. в части гарантированного перечня) вправе оказывать не имеющие статуса специализированной службы по вопросам похоронного дела юридические лица и индивидуальные предприниматели, осуществляющие деятельность без образования юридического лица (далее - ритуальные организации).</w:t>
      </w:r>
    </w:p>
    <w:p w:rsidR="00D813E8" w:rsidRPr="00CA5CED" w:rsidRDefault="00D813E8" w:rsidP="00D813E8">
      <w:pPr>
        <w:pStyle w:val="af1"/>
      </w:pPr>
      <w:r w:rsidRPr="00CA5CED">
        <w:t> </w:t>
      </w:r>
    </w:p>
    <w:p w:rsidR="00D813E8" w:rsidRPr="00B946BA" w:rsidRDefault="00D813E8" w:rsidP="00D813E8">
      <w:pPr>
        <w:pStyle w:val="af1"/>
      </w:pPr>
      <w:r w:rsidRPr="00B946BA">
        <w:rPr>
          <w:b/>
          <w:bCs/>
        </w:rPr>
        <w:t>12. Общественный контроль за деятельностью в сфере похоронного дела</w:t>
      </w:r>
    </w:p>
    <w:p w:rsidR="00D813E8" w:rsidRPr="00B946BA" w:rsidRDefault="00D813E8" w:rsidP="00D813E8">
      <w:pPr>
        <w:pStyle w:val="af1"/>
      </w:pPr>
      <w:r w:rsidRPr="00B946BA">
        <w:t> </w:t>
      </w:r>
    </w:p>
    <w:p w:rsidR="00D813E8" w:rsidRDefault="00D813E8" w:rsidP="00D813E8">
      <w:pPr>
        <w:pStyle w:val="af1"/>
        <w:jc w:val="both"/>
      </w:pPr>
      <w:r w:rsidRPr="00B946BA">
        <w:t xml:space="preserve">Для осуществления общественного контроля за деятельностью в сфере похоронного дела могут создаваться попечительские (наблюдательные) советы по вопросам похоронного дела. </w:t>
      </w:r>
    </w:p>
    <w:p w:rsidR="00D813E8" w:rsidRPr="00B946BA" w:rsidRDefault="00D813E8" w:rsidP="00D813E8">
      <w:pPr>
        <w:pStyle w:val="af1"/>
        <w:jc w:val="both"/>
      </w:pPr>
    </w:p>
    <w:p w:rsidR="00D813E8" w:rsidRPr="00B946BA" w:rsidRDefault="00D813E8" w:rsidP="00D813E8">
      <w:pPr>
        <w:pStyle w:val="af1"/>
      </w:pPr>
      <w:r w:rsidRPr="00B946BA">
        <w:t> </w:t>
      </w:r>
    </w:p>
    <w:p w:rsidR="00D813E8" w:rsidRPr="00B946BA" w:rsidRDefault="00D813E8" w:rsidP="00D813E8">
      <w:pPr>
        <w:pStyle w:val="af1"/>
      </w:pPr>
      <w:r w:rsidRPr="00B946BA">
        <w:t>IV. ОРГАНИЗАЦИЯ МЕСТ ПОГРЕБЕНИЯ</w:t>
      </w:r>
    </w:p>
    <w:p w:rsidR="00D813E8" w:rsidRPr="00B946BA" w:rsidRDefault="00D813E8" w:rsidP="00D813E8">
      <w:pPr>
        <w:pStyle w:val="af1"/>
      </w:pPr>
      <w:r w:rsidRPr="00B946BA">
        <w:t> </w:t>
      </w:r>
    </w:p>
    <w:p w:rsidR="00D813E8" w:rsidRPr="00B946BA" w:rsidRDefault="00D813E8" w:rsidP="00D813E8">
      <w:pPr>
        <w:pStyle w:val="af1"/>
      </w:pPr>
      <w:r w:rsidRPr="00B946BA">
        <w:rPr>
          <w:b/>
          <w:bCs/>
        </w:rPr>
        <w:t>14. Создание мест погребения</w:t>
      </w:r>
    </w:p>
    <w:p w:rsidR="00D813E8" w:rsidRPr="00B946BA" w:rsidRDefault="00D813E8" w:rsidP="00D813E8">
      <w:pPr>
        <w:pStyle w:val="af1"/>
      </w:pPr>
      <w:r w:rsidRPr="00B946BA">
        <w:t> </w:t>
      </w:r>
    </w:p>
    <w:p w:rsidR="00D813E8" w:rsidRPr="002240D9" w:rsidRDefault="00D813E8" w:rsidP="00D813E8">
      <w:pPr>
        <w:pStyle w:val="af2"/>
        <w:shd w:val="clear" w:color="auto" w:fill="FFFFFF"/>
        <w:spacing w:before="0" w:beforeAutospacing="0" w:after="166" w:afterAutospacing="0"/>
        <w:jc w:val="both"/>
        <w:rPr>
          <w:color w:val="3C3C3C"/>
        </w:rPr>
      </w:pPr>
      <w:r w:rsidRPr="002240D9">
        <w:rPr>
          <w:color w:val="3C3C3C"/>
        </w:rPr>
        <w:t>1. Места захоронения (кладбища) на территории Бельтирского сельского поселения находятся в ведении Бельтрской сельской администрации.</w:t>
      </w:r>
    </w:p>
    <w:p w:rsidR="00D813E8" w:rsidRPr="002240D9" w:rsidRDefault="00D813E8" w:rsidP="00D813E8">
      <w:pPr>
        <w:pStyle w:val="af2"/>
        <w:shd w:val="clear" w:color="auto" w:fill="FFFFFF"/>
        <w:spacing w:before="0" w:beforeAutospacing="0" w:after="166" w:afterAutospacing="0"/>
        <w:jc w:val="both"/>
        <w:rPr>
          <w:color w:val="3C3C3C"/>
        </w:rPr>
      </w:pPr>
      <w:r w:rsidRPr="002240D9">
        <w:rPr>
          <w:color w:val="3C3C3C"/>
        </w:rPr>
        <w:t>2. По признаку принадлежности места захоронения являются муниципальными кладбищами, по обычаям - общественными кладбищами.</w:t>
      </w:r>
    </w:p>
    <w:p w:rsidR="00D813E8" w:rsidRPr="00B946BA" w:rsidRDefault="00D813E8" w:rsidP="00D813E8">
      <w:pPr>
        <w:pStyle w:val="af1"/>
      </w:pPr>
      <w:r w:rsidRPr="00B946BA">
        <w:rPr>
          <w:b/>
          <w:bCs/>
        </w:rPr>
        <w:t>15. Требования к размещению и содержанию мест погребения</w:t>
      </w:r>
    </w:p>
    <w:p w:rsidR="00D813E8" w:rsidRPr="00B946BA" w:rsidRDefault="00D813E8" w:rsidP="00D813E8">
      <w:pPr>
        <w:pStyle w:val="af1"/>
      </w:pPr>
      <w:r w:rsidRPr="00B946BA">
        <w:t> </w:t>
      </w:r>
    </w:p>
    <w:p w:rsidR="00D813E8" w:rsidRPr="00B946BA" w:rsidRDefault="00D813E8" w:rsidP="00D813E8">
      <w:pPr>
        <w:pStyle w:val="af1"/>
        <w:jc w:val="both"/>
      </w:pPr>
      <w:r w:rsidRPr="00B946BA">
        <w:t xml:space="preserve">1. Размер бесплатно предоставляемого участка земли на территории кладбища для погребения умершего устанавливается </w:t>
      </w:r>
      <w:r>
        <w:t>Бельтирской сельской администрацией</w:t>
      </w:r>
      <w:r w:rsidRPr="00B946BA">
        <w:t xml:space="preserve">. </w:t>
      </w:r>
    </w:p>
    <w:p w:rsidR="00D813E8" w:rsidRPr="00B946BA" w:rsidRDefault="00D813E8" w:rsidP="00D813E8">
      <w:pPr>
        <w:pStyle w:val="af1"/>
        <w:jc w:val="both"/>
      </w:pPr>
      <w:r w:rsidRPr="00B946BA">
        <w:t xml:space="preserve">2. Порядок размещения и содержания мест погребения устанавливается </w:t>
      </w:r>
      <w:r>
        <w:t>Бельтирской сельской администрацией</w:t>
      </w:r>
      <w:r w:rsidRPr="00B946BA">
        <w:t>.</w:t>
      </w:r>
    </w:p>
    <w:p w:rsidR="00D813E8" w:rsidRPr="00B946BA" w:rsidRDefault="00D813E8" w:rsidP="00D813E8">
      <w:pPr>
        <w:pStyle w:val="af1"/>
        <w:jc w:val="both"/>
      </w:pPr>
      <w:r w:rsidRPr="00B946BA">
        <w:t>3. Хозяйственная деятельность на местах погребения осуществляется в соответствии с требованиями нормативных актов по похоронному делу.</w:t>
      </w:r>
    </w:p>
    <w:p w:rsidR="00D813E8" w:rsidRPr="00B946BA" w:rsidRDefault="00D813E8" w:rsidP="00D813E8">
      <w:pPr>
        <w:pStyle w:val="af1"/>
        <w:jc w:val="both"/>
      </w:pPr>
      <w:r w:rsidRPr="00B946BA">
        <w:t>4. Санитарно-эпидемиологический надзор, экологический и архитектурно-строительный контроль за созданием и содержанием мест погребения осуществляют соответствующие органы государственного надзора и контроля, в ведении которых находятся данные вопросы.</w:t>
      </w:r>
    </w:p>
    <w:p w:rsidR="00D813E8" w:rsidRDefault="00D813E8" w:rsidP="00D813E8">
      <w:pPr>
        <w:pStyle w:val="af1"/>
      </w:pPr>
      <w:r w:rsidRPr="00B946BA">
        <w:t xml:space="preserve">5. В случае необходимости переноса места погребения использование его территории разрешается по истечении двадцати лет. Бывшая территория места погребения может быть использована только под зеленые насаждения. </w:t>
      </w:r>
    </w:p>
    <w:p w:rsidR="00D813E8" w:rsidRPr="00B946BA" w:rsidRDefault="00D813E8" w:rsidP="00D813E8">
      <w:pPr>
        <w:pStyle w:val="af1"/>
        <w:jc w:val="both"/>
      </w:pPr>
      <w:r w:rsidRPr="00B946BA">
        <w:t xml:space="preserve">6. При нарушении санитарных и экологических требований к содержанию места погребения </w:t>
      </w:r>
      <w:r>
        <w:t>Бельтирская сельская администрация</w:t>
      </w:r>
      <w:r w:rsidRPr="00B946BA">
        <w:t xml:space="preserve">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 же по созданию нового места погребения.</w:t>
      </w:r>
    </w:p>
    <w:p w:rsidR="00D813E8" w:rsidRPr="00B946BA" w:rsidRDefault="00D813E8" w:rsidP="00D813E8">
      <w:pPr>
        <w:pStyle w:val="af1"/>
        <w:jc w:val="both"/>
      </w:pPr>
      <w:r w:rsidRPr="00B946BA">
        <w:t>7.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D813E8" w:rsidRPr="00B946BA" w:rsidRDefault="00D813E8" w:rsidP="00D813E8">
      <w:pPr>
        <w:pStyle w:val="af1"/>
        <w:jc w:val="both"/>
      </w:pPr>
      <w:r w:rsidRPr="00B946BA">
        <w:t xml:space="preserve">8. Организация охраны мест погребения, обеспечение порядка и сохранности намогильных сооружений и иных мемориальных объектов на их территориях осуществляются в порядке, установленном </w:t>
      </w:r>
      <w:r>
        <w:t>Бельтирской сельской администрацией</w:t>
      </w:r>
      <w:r w:rsidRPr="00B946BA">
        <w:t>.</w:t>
      </w:r>
    </w:p>
    <w:p w:rsidR="00D813E8" w:rsidRPr="00B946BA" w:rsidRDefault="00D813E8" w:rsidP="00D813E8">
      <w:pPr>
        <w:pStyle w:val="af1"/>
        <w:jc w:val="both"/>
      </w:pPr>
      <w:r w:rsidRPr="00B946BA">
        <w:t>9. Осквернение и уничтожение мест погребения влечет ответственность, предусмотренную законодательством Российской Федерации.</w:t>
      </w:r>
    </w:p>
    <w:p w:rsidR="00D813E8" w:rsidRPr="00B946BA" w:rsidRDefault="00D813E8" w:rsidP="00D813E8">
      <w:pPr>
        <w:pStyle w:val="af1"/>
      </w:pPr>
      <w:r w:rsidRPr="00B946BA">
        <w:t> </w:t>
      </w:r>
    </w:p>
    <w:p w:rsidR="00D813E8" w:rsidRPr="00B946BA" w:rsidRDefault="00D813E8" w:rsidP="00D813E8">
      <w:pPr>
        <w:pStyle w:val="af1"/>
      </w:pPr>
      <w:r w:rsidRPr="00B946BA">
        <w:t> </w:t>
      </w:r>
    </w:p>
    <w:p w:rsidR="00D813E8" w:rsidRPr="00B946BA" w:rsidRDefault="00D813E8" w:rsidP="00D813E8">
      <w:pPr>
        <w:pStyle w:val="af1"/>
      </w:pPr>
      <w:r w:rsidRPr="00B946BA">
        <w:rPr>
          <w:lang w:val="en-US"/>
        </w:rPr>
        <w:lastRenderedPageBreak/>
        <w:t>VII</w:t>
      </w:r>
      <w:r w:rsidRPr="00B946BA">
        <w:t>. ПОРЯДОК ТРАНСПОРТИРОВКИ И ДОСТАВКИ В МОРГИ БОЛЬНИЦ И СУДЕБНО-МЕДИЦИНСКОЙ ЭКСПЕРТИЗЫ УМЕРШИХ (ПОГИБШИХ)</w:t>
      </w:r>
    </w:p>
    <w:p w:rsidR="00D813E8" w:rsidRPr="00B946BA" w:rsidRDefault="00D813E8" w:rsidP="00D813E8">
      <w:pPr>
        <w:pStyle w:val="af1"/>
      </w:pPr>
      <w:r w:rsidRPr="00B946BA">
        <w:t> </w:t>
      </w:r>
    </w:p>
    <w:p w:rsidR="00D813E8" w:rsidRPr="00B946BA" w:rsidRDefault="00D813E8" w:rsidP="00D813E8">
      <w:pPr>
        <w:pStyle w:val="af1"/>
        <w:jc w:val="both"/>
      </w:pPr>
      <w:r w:rsidRPr="00B946BA">
        <w:t xml:space="preserve">1. Транспортировка тел граждан, </w:t>
      </w:r>
      <w:r>
        <w:t>умерших (погибших) на территории  Бельтирского</w:t>
      </w:r>
      <w:r w:rsidRPr="00B946BA">
        <w:t> сельского поселения осуществляется спецавтотранспортом</w:t>
      </w:r>
      <w:r>
        <w:t xml:space="preserve"> </w:t>
      </w:r>
      <w:r w:rsidRPr="00B946BA">
        <w:t>предприятия специализированной службы по вопросам похоронного дела.</w:t>
      </w:r>
    </w:p>
    <w:p w:rsidR="00D813E8" w:rsidRPr="00B946BA" w:rsidRDefault="00D813E8" w:rsidP="00D813E8">
      <w:pPr>
        <w:pStyle w:val="af1"/>
      </w:pPr>
      <w:r>
        <w:t>2</w:t>
      </w:r>
      <w:r w:rsidRPr="00B946BA">
        <w:t>. Агент-диспетчер специализированной службы по вопросам похоронного дела при приеме заказа обязан сообщить свою фамилию, уточнить у заказчика наличие одного из следующих документов:</w:t>
      </w:r>
    </w:p>
    <w:p w:rsidR="00D813E8" w:rsidRPr="00B946BA" w:rsidRDefault="00D813E8" w:rsidP="00D813E8">
      <w:pPr>
        <w:pStyle w:val="af1"/>
      </w:pPr>
      <w:r w:rsidRPr="00B946BA">
        <w:t>- медицинского заключения о смерти, выданного поликлиникой по месту жительства;</w:t>
      </w:r>
    </w:p>
    <w:p w:rsidR="00D813E8" w:rsidRPr="00B946BA" w:rsidRDefault="00D813E8" w:rsidP="00D813E8">
      <w:pPr>
        <w:pStyle w:val="af1"/>
        <w:jc w:val="both"/>
      </w:pPr>
      <w:r w:rsidRPr="00B946BA">
        <w:t>- направления на патолого-анатомическое вскрытие, выданного поликлиникой по месту жительства (бланк строгой отчетности);</w:t>
      </w:r>
    </w:p>
    <w:p w:rsidR="00D813E8" w:rsidRPr="00B946BA" w:rsidRDefault="00D813E8" w:rsidP="00D813E8">
      <w:pPr>
        <w:pStyle w:val="af1"/>
      </w:pPr>
      <w:r w:rsidRPr="00B946BA">
        <w:t>- направления в морг, выданного врачом скорой или неотложной помощи при констатации факта смерти (бланк строгой отчетности);</w:t>
      </w:r>
    </w:p>
    <w:p w:rsidR="00D813E8" w:rsidRPr="00B946BA" w:rsidRDefault="00D813E8" w:rsidP="00D813E8">
      <w:pPr>
        <w:pStyle w:val="af1"/>
        <w:jc w:val="both"/>
      </w:pPr>
      <w:r w:rsidRPr="00B946BA">
        <w:t>- протокола осмотра трупа работником правоохранительных органов, уточнить наличие на покойном изделий из желтого или белого металла (серьги, кольца, зубные коронки и т.п.), объяснить заказчику, какие документы необходимы для оформления вывоза покойного из дома.</w:t>
      </w:r>
    </w:p>
    <w:p w:rsidR="00D813E8" w:rsidRPr="00B946BA" w:rsidRDefault="00D813E8" w:rsidP="00D813E8">
      <w:pPr>
        <w:pStyle w:val="af1"/>
        <w:jc w:val="both"/>
      </w:pPr>
      <w:r>
        <w:t>3</w:t>
      </w:r>
      <w:r w:rsidRPr="00B946BA">
        <w:t>. Транспортировка тел граждан, умерших (погибших) на территории</w:t>
      </w:r>
      <w:r>
        <w:t xml:space="preserve"> Бельтирского</w:t>
      </w:r>
      <w:r w:rsidRPr="00B946BA">
        <w:t> сельского поселения осуществляется за плату.</w:t>
      </w:r>
    </w:p>
    <w:p w:rsidR="00D813E8" w:rsidRPr="00B946BA" w:rsidRDefault="00D813E8" w:rsidP="00D813E8">
      <w:pPr>
        <w:pStyle w:val="af1"/>
      </w:pPr>
      <w:r w:rsidRPr="00B946BA">
        <w:t>5. Агент-диспетчер оформляет заказ в регистрационном журнале, где указывает:</w:t>
      </w:r>
    </w:p>
    <w:p w:rsidR="00D813E8" w:rsidRPr="00B946BA" w:rsidRDefault="00D813E8" w:rsidP="00D813E8">
      <w:pPr>
        <w:pStyle w:val="af1"/>
      </w:pPr>
      <w:r w:rsidRPr="00B946BA">
        <w:t>а) порядковый номер заказа;</w:t>
      </w:r>
    </w:p>
    <w:p w:rsidR="00D813E8" w:rsidRPr="00B946BA" w:rsidRDefault="00D813E8" w:rsidP="00D813E8">
      <w:pPr>
        <w:pStyle w:val="af1"/>
      </w:pPr>
      <w:r w:rsidRPr="00B946BA">
        <w:t>б) дату и время приема заказа;</w:t>
      </w:r>
    </w:p>
    <w:p w:rsidR="00D813E8" w:rsidRPr="00B946BA" w:rsidRDefault="00D813E8" w:rsidP="00D813E8">
      <w:pPr>
        <w:pStyle w:val="af1"/>
      </w:pPr>
      <w:r w:rsidRPr="00B946BA">
        <w:t>в) фамилию, имя, отчество умершего (погибшего),</w:t>
      </w:r>
    </w:p>
    <w:p w:rsidR="00D813E8" w:rsidRPr="00B946BA" w:rsidRDefault="00D813E8" w:rsidP="00D813E8">
      <w:pPr>
        <w:pStyle w:val="af1"/>
      </w:pPr>
      <w:r w:rsidRPr="00B946BA">
        <w:t>г) адрес, куда подается спецавтотранспорт,</w:t>
      </w:r>
    </w:p>
    <w:p w:rsidR="00D813E8" w:rsidRPr="00B946BA" w:rsidRDefault="00D813E8" w:rsidP="00D813E8">
      <w:pPr>
        <w:pStyle w:val="af1"/>
      </w:pPr>
      <w:r w:rsidRPr="00B946BA">
        <w:t>д) адрес морга, куда доставляется умерший (погибший),</w:t>
      </w:r>
    </w:p>
    <w:p w:rsidR="00D813E8" w:rsidRPr="00B946BA" w:rsidRDefault="00D813E8" w:rsidP="00D813E8">
      <w:pPr>
        <w:pStyle w:val="af1"/>
      </w:pPr>
      <w:r w:rsidRPr="00B946BA">
        <w:t>е) фамилия, имя, отчество заказчика,</w:t>
      </w:r>
    </w:p>
    <w:p w:rsidR="00D813E8" w:rsidRPr="00B946BA" w:rsidRDefault="00D813E8" w:rsidP="00D813E8">
      <w:pPr>
        <w:pStyle w:val="af1"/>
      </w:pPr>
      <w:r w:rsidRPr="00B946BA">
        <w:t>ж) роспись дежурного агента-диспетчера.</w:t>
      </w:r>
    </w:p>
    <w:p w:rsidR="00D813E8" w:rsidRPr="00B946BA" w:rsidRDefault="00D813E8" w:rsidP="00D813E8">
      <w:pPr>
        <w:pStyle w:val="af1"/>
        <w:jc w:val="both"/>
      </w:pPr>
      <w:r w:rsidRPr="00B946BA">
        <w:t>При наличии на умершем (погибшем) при транспортировке из дома изделий из желтого или белого металла дежурный агент-диспетчер ставит об этом в известность старшего бригады, которая по прибытии на место производит осмотр умершего (погибшего) и составляет акт установленного образца в 4-х экземплярах с полным описанием изделий из драгметалла, имеющихся на умершем (погибшем). При вывозе с мест происшествий изделия из драгоценных металлов, имеющихся на умершем (погибшем), изымаются по акту работника правоохранительных органов (1 экземпляр акта передается старшему бригады).</w:t>
      </w:r>
    </w:p>
    <w:p w:rsidR="00D813E8" w:rsidRPr="00B946BA" w:rsidRDefault="00D813E8" w:rsidP="00D813E8">
      <w:pPr>
        <w:pStyle w:val="af1"/>
        <w:jc w:val="both"/>
      </w:pPr>
      <w:r w:rsidRPr="00B946BA">
        <w:t>6. Агент-диспетчер при оформлении заказа обязан сообщить заказчику время, в течение которого будет вывезен умерший (погибший) и адрес морга. Бригада специализированной службы транспортирует умершего (погибшего) к спецавтотранспорту, сопровождает его до морга. По окончании выполнения заказа-задания докладывает дежурному агенту-диспетчеру об исполнении. Максимальный срок выполнения заказа -6 (шесть) часов.</w:t>
      </w:r>
    </w:p>
    <w:p w:rsidR="00D813E8" w:rsidRPr="00B946BA" w:rsidRDefault="00D813E8" w:rsidP="00D813E8">
      <w:pPr>
        <w:pStyle w:val="af1"/>
        <w:jc w:val="both"/>
      </w:pPr>
      <w:r w:rsidRPr="00B946BA">
        <w:t>7. Старший бригады при получении от дежурного агента-диспетчера заказа-задания на транспортировку умерших (погибших) обеспечивается бланками регистрационных карточек на каждого покойного, данные услуги заказчик оплачивает при оформлении захоронения или кремации в установленном порядке.</w:t>
      </w:r>
    </w:p>
    <w:p w:rsidR="00D813E8" w:rsidRPr="00B946BA" w:rsidRDefault="00D813E8" w:rsidP="00D813E8">
      <w:pPr>
        <w:pStyle w:val="af1"/>
      </w:pPr>
      <w:r w:rsidRPr="00B946BA">
        <w:t> </w:t>
      </w:r>
    </w:p>
    <w:p w:rsidR="00D813E8" w:rsidRPr="00B946BA" w:rsidRDefault="00D813E8" w:rsidP="00D813E8">
      <w:pPr>
        <w:pStyle w:val="af1"/>
      </w:pPr>
      <w:r w:rsidRPr="00B946BA">
        <w:rPr>
          <w:b/>
          <w:bCs/>
          <w:lang w:val="en-US"/>
        </w:rPr>
        <w:t>VIII</w:t>
      </w:r>
      <w:r w:rsidRPr="00B946BA">
        <w:rPr>
          <w:b/>
          <w:bCs/>
        </w:rPr>
        <w:t>. ЭКСПЛУАТАЦИЯ И СОДЕРЖАНИЕ КЛАДБИЩ</w:t>
      </w:r>
    </w:p>
    <w:p w:rsidR="00D813E8" w:rsidRPr="00B946BA" w:rsidRDefault="00D813E8" w:rsidP="00D813E8">
      <w:pPr>
        <w:pStyle w:val="af1"/>
      </w:pPr>
      <w:r w:rsidRPr="00B946BA">
        <w:rPr>
          <w:b/>
          <w:bCs/>
        </w:rPr>
        <w:t> </w:t>
      </w:r>
    </w:p>
    <w:p w:rsidR="00D813E8" w:rsidRPr="00F107AC" w:rsidRDefault="00D813E8" w:rsidP="00D813E8">
      <w:pPr>
        <w:pStyle w:val="af2"/>
        <w:shd w:val="clear" w:color="auto" w:fill="FFFFFF"/>
        <w:spacing w:before="0" w:beforeAutospacing="0" w:after="166" w:afterAutospacing="0"/>
        <w:jc w:val="both"/>
        <w:rPr>
          <w:color w:val="3C3C3C"/>
        </w:rPr>
      </w:pPr>
      <w:r>
        <w:rPr>
          <w:color w:val="3C3C3C"/>
        </w:rPr>
        <w:t>1</w:t>
      </w:r>
      <w:r w:rsidRPr="00F107AC">
        <w:rPr>
          <w:color w:val="3C3C3C"/>
        </w:rPr>
        <w:t>. Монтаж, демонтаж, ремонт, замена надмогильных сооружений и оград осуществляются после письменного уведомления Бельтирской сельской администрации  лицом, на которое зарегистрировано место захоронения, при предъявлении указанным лицом (или по письменному поручению иным лицом) паспорта или иного документа, удостоверяющего ли</w:t>
      </w:r>
      <w:r>
        <w:rPr>
          <w:color w:val="3C3C3C"/>
        </w:rPr>
        <w:t>чность, справки о захоронении.</w:t>
      </w:r>
      <w:r>
        <w:rPr>
          <w:color w:val="3C3C3C"/>
        </w:rPr>
        <w:br/>
      </w:r>
      <w:r w:rsidRPr="00F107AC">
        <w:rPr>
          <w:color w:val="3C3C3C"/>
        </w:rPr>
        <w:t>2. Установка памятников и иных надмогильных сооружений вне мест захоронений запрещается.</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lastRenderedPageBreak/>
        <w:t>3. Установленные надмогильные сооружения, ограды и благоустроенные места захоронения не должны иметь частей, выступающих за границы участка, выделенного под захоронение, или нависающих над ним.</w:t>
      </w:r>
      <w:r w:rsidRPr="00F107AC">
        <w:rPr>
          <w:color w:val="3C3C3C"/>
        </w:rPr>
        <w:br/>
        <w:t>4. Размер ограды должен соответствовать размеру выделенного земельного участка.</w:t>
      </w:r>
      <w:r w:rsidRPr="00F107AC">
        <w:rPr>
          <w:color w:val="3C3C3C"/>
        </w:rPr>
        <w:br/>
        <w:t>5. Надписи на надмогильных сооружениях должны соответствовать сведениям действительно захороненных в данном месте умерших.</w:t>
      </w:r>
      <w:r w:rsidRPr="00F107AC">
        <w:rPr>
          <w:color w:val="3C3C3C"/>
        </w:rPr>
        <w:br/>
        <w:t>6. Граждане (организации) содержат места захоронения и надмогильные сооружения в надлежащем состоянии самостоятельно либо заключают договор об осуществлении ухода за могилой.</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7. При отсутствии надмогильного сооружения, ухода за захоронением и сведений о захоронении последние могут быть признаны бесхозяйными в установленном законодательством порядке.</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8. Специализированная служба, ритуальная организация по контракту, Бельтирская сельская администрация ответственности за сохранность установленных надмогильных сооружений и оград не несет.</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9. На территории кладбища запрещается:</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 находиться после его закрытия;</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 выгуливать собак, пасти домашних животных, ловить птиц;</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 разводить костры, производить добычу грунта, резать дерн;</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 засорять территорию;</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 складировать в контейнер для мусора старые памятники, цветочницы и другие надмогильные сооружения (указанные предметы необходимо складировать у контейнерной площадки);</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 сажать деревья на могильном участке;</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 ломать зеленые насаждения, рвать цветы, засорять территорию;</w:t>
      </w:r>
      <w:r w:rsidRPr="00F107AC">
        <w:rPr>
          <w:color w:val="3C3C3C"/>
        </w:rPr>
        <w:br/>
        <w:t>- ездить на машинах, велосипедах, мопедах, мотороллерах, мотоциклах, лыжах и т.п.;</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 оставлять запасы строительных материалов без согласования со специализированной организацией либо с ритуальной организацией по контракту или с Бельтирской сельской администрацией.</w:t>
      </w:r>
      <w:r w:rsidRPr="00F107AC">
        <w:rPr>
          <w:color w:val="3C3C3C"/>
        </w:rPr>
        <w:br/>
        <w:t>10. Запрещается осуществление самовольных захоронений на кладбище.</w:t>
      </w:r>
      <w:r w:rsidRPr="00F107AC">
        <w:rPr>
          <w:color w:val="3C3C3C"/>
        </w:rPr>
        <w:br/>
        <w:t>11. На территории кладбища запрещен проезд без разрешения автотранспортных средств вне похоронной процессии, за исключением специального транспорта (катафалков, уборочной, поливочной, строительной техники, мусоровозов).</w:t>
      </w:r>
    </w:p>
    <w:p w:rsidR="00D813E8" w:rsidRPr="00F107AC" w:rsidRDefault="00D813E8" w:rsidP="00D813E8">
      <w:pPr>
        <w:pStyle w:val="af2"/>
        <w:shd w:val="clear" w:color="auto" w:fill="FFFFFF"/>
        <w:spacing w:before="0" w:beforeAutospacing="0" w:after="166" w:afterAutospacing="0"/>
        <w:jc w:val="both"/>
        <w:rPr>
          <w:color w:val="3C3C3C"/>
        </w:rPr>
      </w:pPr>
      <w:r w:rsidRPr="00F107AC">
        <w:rPr>
          <w:color w:val="3C3C3C"/>
        </w:rPr>
        <w:t>4.12. 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D813E8" w:rsidRPr="00B946BA" w:rsidRDefault="00D813E8" w:rsidP="00D813E8">
      <w:pPr>
        <w:pStyle w:val="af1"/>
      </w:pPr>
      <w:r w:rsidRPr="00B946BA">
        <w:t> </w:t>
      </w:r>
    </w:p>
    <w:p w:rsidR="00D813E8" w:rsidRPr="00B946BA" w:rsidRDefault="00D813E8" w:rsidP="00D813E8">
      <w:pPr>
        <w:pStyle w:val="af1"/>
      </w:pPr>
      <w:r>
        <w:rPr>
          <w:b/>
          <w:bCs/>
        </w:rPr>
        <w:t>16</w:t>
      </w:r>
      <w:r w:rsidRPr="00B946BA">
        <w:rPr>
          <w:b/>
          <w:bCs/>
        </w:rPr>
        <w:t>. Ответственность</w:t>
      </w:r>
    </w:p>
    <w:p w:rsidR="00D813E8" w:rsidRPr="00B946BA" w:rsidRDefault="00D813E8" w:rsidP="00D813E8">
      <w:pPr>
        <w:pStyle w:val="af1"/>
      </w:pPr>
      <w:r w:rsidRPr="00B946BA">
        <w:t> </w:t>
      </w:r>
    </w:p>
    <w:p w:rsidR="00D813E8" w:rsidRPr="00B946BA" w:rsidRDefault="00D813E8" w:rsidP="00D813E8">
      <w:pPr>
        <w:pStyle w:val="af1"/>
      </w:pPr>
      <w:r w:rsidRPr="00B946BA">
        <w:t>Лица, виновные в нарушении действующего законодательства, несут ответственность в соответствии с Законодательством Российской Федерации и законов Республики Алтай.</w:t>
      </w:r>
    </w:p>
    <w:p w:rsidR="00D813E8" w:rsidRPr="00B946BA" w:rsidRDefault="00D813E8" w:rsidP="00D813E8">
      <w:pPr>
        <w:pStyle w:val="af1"/>
      </w:pPr>
      <w:r w:rsidRPr="00B946BA">
        <w:t> </w:t>
      </w:r>
    </w:p>
    <w:p w:rsidR="00D813E8" w:rsidRPr="00B946BA" w:rsidRDefault="00D813E8" w:rsidP="00D813E8">
      <w:pPr>
        <w:pStyle w:val="af1"/>
      </w:pPr>
      <w:r w:rsidRPr="00B946BA">
        <w:t> </w:t>
      </w:r>
    </w:p>
    <w:p w:rsidR="00D813E8" w:rsidRPr="00B946BA" w:rsidRDefault="00D813E8" w:rsidP="00D813E8">
      <w:pPr>
        <w:pStyle w:val="af1"/>
      </w:pPr>
    </w:p>
    <w:p w:rsidR="00D813E8" w:rsidRDefault="00D813E8" w:rsidP="002563AB">
      <w:pPr>
        <w:rPr>
          <w:rFonts w:eastAsia="Calibri"/>
          <w:b/>
          <w:lang w:eastAsia="en-US"/>
        </w:rPr>
      </w:pPr>
    </w:p>
    <w:sectPr w:rsidR="00D813E8" w:rsidSect="008E5F35">
      <w:headerReference w:type="even" r:id="rId8"/>
      <w:headerReference w:type="default" r:id="rId9"/>
      <w:pgSz w:w="11906" w:h="16838" w:code="9"/>
      <w:pgMar w:top="1134" w:right="567"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D2" w:rsidRDefault="00D352D2">
      <w:r>
        <w:separator/>
      </w:r>
    </w:p>
  </w:endnote>
  <w:endnote w:type="continuationSeparator" w:id="1">
    <w:p w:rsidR="00D352D2" w:rsidRDefault="00D3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D2" w:rsidRDefault="00D352D2">
      <w:r>
        <w:separator/>
      </w:r>
    </w:p>
  </w:footnote>
  <w:footnote w:type="continuationSeparator" w:id="1">
    <w:p w:rsidR="00D352D2" w:rsidRDefault="00D35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A" w:rsidRDefault="00AE06C9" w:rsidP="00FF3182">
    <w:pPr>
      <w:pStyle w:val="a6"/>
      <w:framePr w:wrap="around" w:vAnchor="text" w:hAnchor="margin" w:xAlign="center" w:y="1"/>
      <w:rPr>
        <w:rStyle w:val="a7"/>
      </w:rPr>
    </w:pPr>
    <w:r>
      <w:rPr>
        <w:rStyle w:val="a7"/>
      </w:rPr>
      <w:fldChar w:fldCharType="begin"/>
    </w:r>
    <w:r w:rsidR="00A50D0A">
      <w:rPr>
        <w:rStyle w:val="a7"/>
      </w:rPr>
      <w:instrText xml:space="preserve">PAGE  </w:instrText>
    </w:r>
    <w:r>
      <w:rPr>
        <w:rStyle w:val="a7"/>
      </w:rPr>
      <w:fldChar w:fldCharType="end"/>
    </w:r>
  </w:p>
  <w:p w:rsidR="00A50D0A" w:rsidRDefault="00A50D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A" w:rsidRDefault="00AE06C9" w:rsidP="00C731CD">
    <w:pPr>
      <w:pStyle w:val="a6"/>
      <w:framePr w:wrap="around" w:vAnchor="text" w:hAnchor="page" w:x="6145" w:y="430"/>
      <w:rPr>
        <w:rStyle w:val="a7"/>
      </w:rPr>
    </w:pPr>
    <w:r>
      <w:rPr>
        <w:rStyle w:val="a7"/>
      </w:rPr>
      <w:fldChar w:fldCharType="begin"/>
    </w:r>
    <w:r w:rsidR="00A50D0A">
      <w:rPr>
        <w:rStyle w:val="a7"/>
      </w:rPr>
      <w:instrText xml:space="preserve">PAGE  </w:instrText>
    </w:r>
    <w:r>
      <w:rPr>
        <w:rStyle w:val="a7"/>
      </w:rPr>
      <w:fldChar w:fldCharType="separate"/>
    </w:r>
    <w:r w:rsidR="00D813E8">
      <w:rPr>
        <w:rStyle w:val="a7"/>
        <w:noProof/>
      </w:rPr>
      <w:t>2</w:t>
    </w:r>
    <w:r>
      <w:rPr>
        <w:rStyle w:val="a7"/>
      </w:rPr>
      <w:fldChar w:fldCharType="end"/>
    </w:r>
  </w:p>
  <w:p w:rsidR="00A50D0A" w:rsidRDefault="00A50D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834"/>
    <w:multiLevelType w:val="hybridMultilevel"/>
    <w:tmpl w:val="083E8F78"/>
    <w:lvl w:ilvl="0" w:tplc="299A47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510E3D00"/>
    <w:multiLevelType w:val="hybridMultilevel"/>
    <w:tmpl w:val="ABD481C2"/>
    <w:lvl w:ilvl="0" w:tplc="7090B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141508C"/>
    <w:multiLevelType w:val="hybridMultilevel"/>
    <w:tmpl w:val="358C9D14"/>
    <w:lvl w:ilvl="0" w:tplc="67966D00">
      <w:start w:val="2"/>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E76261"/>
    <w:rsid w:val="0000048B"/>
    <w:rsid w:val="000014FB"/>
    <w:rsid w:val="00001CAB"/>
    <w:rsid w:val="000029CC"/>
    <w:rsid w:val="00003F77"/>
    <w:rsid w:val="000070E2"/>
    <w:rsid w:val="00007EA0"/>
    <w:rsid w:val="00013598"/>
    <w:rsid w:val="000138B4"/>
    <w:rsid w:val="0001490A"/>
    <w:rsid w:val="00016D9E"/>
    <w:rsid w:val="00021150"/>
    <w:rsid w:val="00021851"/>
    <w:rsid w:val="000221CC"/>
    <w:rsid w:val="00022AA4"/>
    <w:rsid w:val="0002439C"/>
    <w:rsid w:val="000278D4"/>
    <w:rsid w:val="00027A7B"/>
    <w:rsid w:val="000306F4"/>
    <w:rsid w:val="00032C7C"/>
    <w:rsid w:val="00036B12"/>
    <w:rsid w:val="00036D88"/>
    <w:rsid w:val="00042908"/>
    <w:rsid w:val="00043540"/>
    <w:rsid w:val="00044B14"/>
    <w:rsid w:val="00046100"/>
    <w:rsid w:val="00053D90"/>
    <w:rsid w:val="00055990"/>
    <w:rsid w:val="00057DEA"/>
    <w:rsid w:val="00063005"/>
    <w:rsid w:val="0006351B"/>
    <w:rsid w:val="00063ED8"/>
    <w:rsid w:val="00070543"/>
    <w:rsid w:val="000774DC"/>
    <w:rsid w:val="0007765D"/>
    <w:rsid w:val="000826B1"/>
    <w:rsid w:val="000837DC"/>
    <w:rsid w:val="00091416"/>
    <w:rsid w:val="000950CB"/>
    <w:rsid w:val="00095CE7"/>
    <w:rsid w:val="000962BC"/>
    <w:rsid w:val="0009725D"/>
    <w:rsid w:val="000A1C81"/>
    <w:rsid w:val="000A1DC9"/>
    <w:rsid w:val="000A221F"/>
    <w:rsid w:val="000A25DD"/>
    <w:rsid w:val="000A26C1"/>
    <w:rsid w:val="000B09B1"/>
    <w:rsid w:val="000B45C5"/>
    <w:rsid w:val="000B5C07"/>
    <w:rsid w:val="000B6C6A"/>
    <w:rsid w:val="000C4341"/>
    <w:rsid w:val="000C5EC5"/>
    <w:rsid w:val="000D0D77"/>
    <w:rsid w:val="000D2AC1"/>
    <w:rsid w:val="000D451D"/>
    <w:rsid w:val="000D7305"/>
    <w:rsid w:val="000E4278"/>
    <w:rsid w:val="000E74AF"/>
    <w:rsid w:val="000E7AF0"/>
    <w:rsid w:val="000F383A"/>
    <w:rsid w:val="00101C90"/>
    <w:rsid w:val="00101FA0"/>
    <w:rsid w:val="00103021"/>
    <w:rsid w:val="00111793"/>
    <w:rsid w:val="0011560F"/>
    <w:rsid w:val="00115FAE"/>
    <w:rsid w:val="0011691A"/>
    <w:rsid w:val="001233A2"/>
    <w:rsid w:val="001247A7"/>
    <w:rsid w:val="00126CBD"/>
    <w:rsid w:val="001277FF"/>
    <w:rsid w:val="001278DC"/>
    <w:rsid w:val="00133B06"/>
    <w:rsid w:val="00135C68"/>
    <w:rsid w:val="00137848"/>
    <w:rsid w:val="00143E22"/>
    <w:rsid w:val="00150EE9"/>
    <w:rsid w:val="00155A8A"/>
    <w:rsid w:val="00155D02"/>
    <w:rsid w:val="001570AF"/>
    <w:rsid w:val="001610E6"/>
    <w:rsid w:val="001612F9"/>
    <w:rsid w:val="001728E0"/>
    <w:rsid w:val="0017600A"/>
    <w:rsid w:val="00176364"/>
    <w:rsid w:val="0018055B"/>
    <w:rsid w:val="0018214E"/>
    <w:rsid w:val="00183F68"/>
    <w:rsid w:val="0018631A"/>
    <w:rsid w:val="00192B69"/>
    <w:rsid w:val="001967F0"/>
    <w:rsid w:val="00196EAE"/>
    <w:rsid w:val="001A0E3D"/>
    <w:rsid w:val="001A2004"/>
    <w:rsid w:val="001A277D"/>
    <w:rsid w:val="001A5341"/>
    <w:rsid w:val="001A69DA"/>
    <w:rsid w:val="001B5781"/>
    <w:rsid w:val="001B58ED"/>
    <w:rsid w:val="001E1DB4"/>
    <w:rsid w:val="001E4C53"/>
    <w:rsid w:val="001E5318"/>
    <w:rsid w:val="001F028E"/>
    <w:rsid w:val="001F2436"/>
    <w:rsid w:val="001F2608"/>
    <w:rsid w:val="001F27B7"/>
    <w:rsid w:val="001F30CD"/>
    <w:rsid w:val="001F3396"/>
    <w:rsid w:val="001F40EA"/>
    <w:rsid w:val="001F652E"/>
    <w:rsid w:val="001F7742"/>
    <w:rsid w:val="001F7DC3"/>
    <w:rsid w:val="001F7E77"/>
    <w:rsid w:val="00200B0A"/>
    <w:rsid w:val="002042BA"/>
    <w:rsid w:val="00204485"/>
    <w:rsid w:val="0020473F"/>
    <w:rsid w:val="00207BE6"/>
    <w:rsid w:val="002140DA"/>
    <w:rsid w:val="00215BAF"/>
    <w:rsid w:val="00216A93"/>
    <w:rsid w:val="002178CC"/>
    <w:rsid w:val="00223780"/>
    <w:rsid w:val="002248D8"/>
    <w:rsid w:val="00226169"/>
    <w:rsid w:val="002301F7"/>
    <w:rsid w:val="002309A6"/>
    <w:rsid w:val="0023268B"/>
    <w:rsid w:val="00234D6C"/>
    <w:rsid w:val="002421C3"/>
    <w:rsid w:val="00247875"/>
    <w:rsid w:val="00253460"/>
    <w:rsid w:val="002563AB"/>
    <w:rsid w:val="00261767"/>
    <w:rsid w:val="0026553A"/>
    <w:rsid w:val="0026650F"/>
    <w:rsid w:val="00266E9E"/>
    <w:rsid w:val="00271BC3"/>
    <w:rsid w:val="0027711B"/>
    <w:rsid w:val="00290DBA"/>
    <w:rsid w:val="002924FD"/>
    <w:rsid w:val="00297BD7"/>
    <w:rsid w:val="002A1592"/>
    <w:rsid w:val="002A3A4D"/>
    <w:rsid w:val="002A5A01"/>
    <w:rsid w:val="002B0827"/>
    <w:rsid w:val="002B52D9"/>
    <w:rsid w:val="002B61E3"/>
    <w:rsid w:val="002B7585"/>
    <w:rsid w:val="002C21F0"/>
    <w:rsid w:val="002C54AD"/>
    <w:rsid w:val="002C5B1B"/>
    <w:rsid w:val="002C72AB"/>
    <w:rsid w:val="002C7480"/>
    <w:rsid w:val="002C7ED3"/>
    <w:rsid w:val="002D359A"/>
    <w:rsid w:val="002D441B"/>
    <w:rsid w:val="002E1007"/>
    <w:rsid w:val="002E2D8D"/>
    <w:rsid w:val="002F1222"/>
    <w:rsid w:val="002F1F03"/>
    <w:rsid w:val="002F201D"/>
    <w:rsid w:val="00305116"/>
    <w:rsid w:val="00315582"/>
    <w:rsid w:val="00320B76"/>
    <w:rsid w:val="00321B31"/>
    <w:rsid w:val="00321D38"/>
    <w:rsid w:val="003228F5"/>
    <w:rsid w:val="00324388"/>
    <w:rsid w:val="00327674"/>
    <w:rsid w:val="00331212"/>
    <w:rsid w:val="003318C5"/>
    <w:rsid w:val="00331B80"/>
    <w:rsid w:val="003345B2"/>
    <w:rsid w:val="00335257"/>
    <w:rsid w:val="00337B8B"/>
    <w:rsid w:val="00337D87"/>
    <w:rsid w:val="00343815"/>
    <w:rsid w:val="00343941"/>
    <w:rsid w:val="00346413"/>
    <w:rsid w:val="00352C91"/>
    <w:rsid w:val="00356006"/>
    <w:rsid w:val="003611FF"/>
    <w:rsid w:val="00363A63"/>
    <w:rsid w:val="00363FB8"/>
    <w:rsid w:val="00364362"/>
    <w:rsid w:val="003716E0"/>
    <w:rsid w:val="00373B2F"/>
    <w:rsid w:val="0037484E"/>
    <w:rsid w:val="0037562A"/>
    <w:rsid w:val="00382C10"/>
    <w:rsid w:val="003845EE"/>
    <w:rsid w:val="00387401"/>
    <w:rsid w:val="00390D80"/>
    <w:rsid w:val="003910BF"/>
    <w:rsid w:val="0039336D"/>
    <w:rsid w:val="00393F51"/>
    <w:rsid w:val="00396ECD"/>
    <w:rsid w:val="003A2470"/>
    <w:rsid w:val="003A28E1"/>
    <w:rsid w:val="003A3C19"/>
    <w:rsid w:val="003B2533"/>
    <w:rsid w:val="003B2CF5"/>
    <w:rsid w:val="003B625C"/>
    <w:rsid w:val="003B7833"/>
    <w:rsid w:val="003C1EA8"/>
    <w:rsid w:val="003C2311"/>
    <w:rsid w:val="003C3A67"/>
    <w:rsid w:val="003D058C"/>
    <w:rsid w:val="003D135F"/>
    <w:rsid w:val="003D2051"/>
    <w:rsid w:val="003D3CA3"/>
    <w:rsid w:val="003D7C1A"/>
    <w:rsid w:val="003E017F"/>
    <w:rsid w:val="003E02FF"/>
    <w:rsid w:val="003E1EB5"/>
    <w:rsid w:val="003E4970"/>
    <w:rsid w:val="003E4DC3"/>
    <w:rsid w:val="003F1D1F"/>
    <w:rsid w:val="003F3D8D"/>
    <w:rsid w:val="003F7287"/>
    <w:rsid w:val="00403E17"/>
    <w:rsid w:val="00415218"/>
    <w:rsid w:val="00416C09"/>
    <w:rsid w:val="004177F8"/>
    <w:rsid w:val="0042513C"/>
    <w:rsid w:val="0042680E"/>
    <w:rsid w:val="004300B5"/>
    <w:rsid w:val="004332E6"/>
    <w:rsid w:val="004375EF"/>
    <w:rsid w:val="00437B0E"/>
    <w:rsid w:val="00440785"/>
    <w:rsid w:val="004434CA"/>
    <w:rsid w:val="004447AA"/>
    <w:rsid w:val="00445A10"/>
    <w:rsid w:val="00445C3F"/>
    <w:rsid w:val="00450EA1"/>
    <w:rsid w:val="004521BE"/>
    <w:rsid w:val="0045260A"/>
    <w:rsid w:val="00453925"/>
    <w:rsid w:val="00457FD1"/>
    <w:rsid w:val="00461AAB"/>
    <w:rsid w:val="00465EA2"/>
    <w:rsid w:val="004723B6"/>
    <w:rsid w:val="00474FD0"/>
    <w:rsid w:val="00475456"/>
    <w:rsid w:val="004759A1"/>
    <w:rsid w:val="0047623F"/>
    <w:rsid w:val="004821C5"/>
    <w:rsid w:val="0048512D"/>
    <w:rsid w:val="00490BD2"/>
    <w:rsid w:val="0049107F"/>
    <w:rsid w:val="00493271"/>
    <w:rsid w:val="00495861"/>
    <w:rsid w:val="004A2B87"/>
    <w:rsid w:val="004A6988"/>
    <w:rsid w:val="004B249C"/>
    <w:rsid w:val="004B5389"/>
    <w:rsid w:val="004B5492"/>
    <w:rsid w:val="004B5F79"/>
    <w:rsid w:val="004B734E"/>
    <w:rsid w:val="004C132B"/>
    <w:rsid w:val="004C5898"/>
    <w:rsid w:val="004C6A98"/>
    <w:rsid w:val="004C6FB5"/>
    <w:rsid w:val="004D0504"/>
    <w:rsid w:val="004D4062"/>
    <w:rsid w:val="004E585D"/>
    <w:rsid w:val="004E5DE7"/>
    <w:rsid w:val="004E6BE4"/>
    <w:rsid w:val="004F0861"/>
    <w:rsid w:val="004F6E2F"/>
    <w:rsid w:val="005009E2"/>
    <w:rsid w:val="005017A0"/>
    <w:rsid w:val="00501D30"/>
    <w:rsid w:val="005040DE"/>
    <w:rsid w:val="00506011"/>
    <w:rsid w:val="00507D29"/>
    <w:rsid w:val="00511436"/>
    <w:rsid w:val="00512FE7"/>
    <w:rsid w:val="0051708C"/>
    <w:rsid w:val="00523C75"/>
    <w:rsid w:val="00523F67"/>
    <w:rsid w:val="00524FBB"/>
    <w:rsid w:val="00525198"/>
    <w:rsid w:val="005305B0"/>
    <w:rsid w:val="0053203B"/>
    <w:rsid w:val="00532576"/>
    <w:rsid w:val="00532D8A"/>
    <w:rsid w:val="005334CE"/>
    <w:rsid w:val="00534513"/>
    <w:rsid w:val="00534A20"/>
    <w:rsid w:val="00536BFD"/>
    <w:rsid w:val="00537659"/>
    <w:rsid w:val="0054514B"/>
    <w:rsid w:val="00547460"/>
    <w:rsid w:val="00550279"/>
    <w:rsid w:val="005528F1"/>
    <w:rsid w:val="00556448"/>
    <w:rsid w:val="00560B93"/>
    <w:rsid w:val="00566ABD"/>
    <w:rsid w:val="00574B0C"/>
    <w:rsid w:val="00575D68"/>
    <w:rsid w:val="005840DF"/>
    <w:rsid w:val="005860AA"/>
    <w:rsid w:val="00592AC3"/>
    <w:rsid w:val="005933CA"/>
    <w:rsid w:val="005A5008"/>
    <w:rsid w:val="005A619E"/>
    <w:rsid w:val="005A7A2A"/>
    <w:rsid w:val="005B4B66"/>
    <w:rsid w:val="005C0C0C"/>
    <w:rsid w:val="005C1732"/>
    <w:rsid w:val="005C45B4"/>
    <w:rsid w:val="005C7583"/>
    <w:rsid w:val="005D63C4"/>
    <w:rsid w:val="005E0BAC"/>
    <w:rsid w:val="005E7C3A"/>
    <w:rsid w:val="005F232F"/>
    <w:rsid w:val="005F4709"/>
    <w:rsid w:val="00601428"/>
    <w:rsid w:val="00602173"/>
    <w:rsid w:val="00604F91"/>
    <w:rsid w:val="006100F7"/>
    <w:rsid w:val="00610CCD"/>
    <w:rsid w:val="00617A59"/>
    <w:rsid w:val="00622600"/>
    <w:rsid w:val="00623BFF"/>
    <w:rsid w:val="006313F0"/>
    <w:rsid w:val="006340A2"/>
    <w:rsid w:val="00635F37"/>
    <w:rsid w:val="0064053F"/>
    <w:rsid w:val="00642B0F"/>
    <w:rsid w:val="006445EA"/>
    <w:rsid w:val="00644714"/>
    <w:rsid w:val="0064794F"/>
    <w:rsid w:val="006500EF"/>
    <w:rsid w:val="00652967"/>
    <w:rsid w:val="00655655"/>
    <w:rsid w:val="00662DD6"/>
    <w:rsid w:val="00665D30"/>
    <w:rsid w:val="006669A6"/>
    <w:rsid w:val="0067008F"/>
    <w:rsid w:val="00671250"/>
    <w:rsid w:val="00672D8A"/>
    <w:rsid w:val="006761F1"/>
    <w:rsid w:val="00676DF9"/>
    <w:rsid w:val="00681DB5"/>
    <w:rsid w:val="00683787"/>
    <w:rsid w:val="00684593"/>
    <w:rsid w:val="0068711E"/>
    <w:rsid w:val="006901C7"/>
    <w:rsid w:val="00697684"/>
    <w:rsid w:val="00697F2F"/>
    <w:rsid w:val="006A0C04"/>
    <w:rsid w:val="006B20C2"/>
    <w:rsid w:val="006B3155"/>
    <w:rsid w:val="006B3AC4"/>
    <w:rsid w:val="006B5134"/>
    <w:rsid w:val="006B6B39"/>
    <w:rsid w:val="006C0A2B"/>
    <w:rsid w:val="006C2C29"/>
    <w:rsid w:val="006C4862"/>
    <w:rsid w:val="006C5C87"/>
    <w:rsid w:val="006D03EB"/>
    <w:rsid w:val="006D3B0F"/>
    <w:rsid w:val="006D5486"/>
    <w:rsid w:val="006E027A"/>
    <w:rsid w:val="006E144B"/>
    <w:rsid w:val="006E337A"/>
    <w:rsid w:val="006E3FFB"/>
    <w:rsid w:val="006E426E"/>
    <w:rsid w:val="006E787F"/>
    <w:rsid w:val="006E7F89"/>
    <w:rsid w:val="006F2AE4"/>
    <w:rsid w:val="006F5F89"/>
    <w:rsid w:val="00702062"/>
    <w:rsid w:val="0070248C"/>
    <w:rsid w:val="00706667"/>
    <w:rsid w:val="00706D28"/>
    <w:rsid w:val="00710FB6"/>
    <w:rsid w:val="00715154"/>
    <w:rsid w:val="00716B96"/>
    <w:rsid w:val="00720C35"/>
    <w:rsid w:val="0072187C"/>
    <w:rsid w:val="007233B5"/>
    <w:rsid w:val="007247E8"/>
    <w:rsid w:val="00727E6C"/>
    <w:rsid w:val="00731597"/>
    <w:rsid w:val="00732929"/>
    <w:rsid w:val="00732EE4"/>
    <w:rsid w:val="00733D8E"/>
    <w:rsid w:val="007349D7"/>
    <w:rsid w:val="00740663"/>
    <w:rsid w:val="00743601"/>
    <w:rsid w:val="0074419C"/>
    <w:rsid w:val="0075334D"/>
    <w:rsid w:val="00754C3F"/>
    <w:rsid w:val="00764727"/>
    <w:rsid w:val="0077120A"/>
    <w:rsid w:val="00773769"/>
    <w:rsid w:val="0077442A"/>
    <w:rsid w:val="007812C5"/>
    <w:rsid w:val="0078187A"/>
    <w:rsid w:val="007854DF"/>
    <w:rsid w:val="00787EC2"/>
    <w:rsid w:val="00792851"/>
    <w:rsid w:val="007929B0"/>
    <w:rsid w:val="00793DCC"/>
    <w:rsid w:val="00794871"/>
    <w:rsid w:val="007A7C17"/>
    <w:rsid w:val="007B4B9F"/>
    <w:rsid w:val="007B525F"/>
    <w:rsid w:val="007B71A3"/>
    <w:rsid w:val="007B7FC2"/>
    <w:rsid w:val="007C0690"/>
    <w:rsid w:val="007C10D3"/>
    <w:rsid w:val="007C11C6"/>
    <w:rsid w:val="007C2085"/>
    <w:rsid w:val="007C2969"/>
    <w:rsid w:val="007C564A"/>
    <w:rsid w:val="007C5861"/>
    <w:rsid w:val="007C62B3"/>
    <w:rsid w:val="007C79BC"/>
    <w:rsid w:val="007D1F58"/>
    <w:rsid w:val="007D52B5"/>
    <w:rsid w:val="007D574B"/>
    <w:rsid w:val="007D5C39"/>
    <w:rsid w:val="007D6913"/>
    <w:rsid w:val="007E77CF"/>
    <w:rsid w:val="007F0D0E"/>
    <w:rsid w:val="007F4301"/>
    <w:rsid w:val="007F7156"/>
    <w:rsid w:val="00800C7E"/>
    <w:rsid w:val="0080135E"/>
    <w:rsid w:val="008014C2"/>
    <w:rsid w:val="008172F2"/>
    <w:rsid w:val="00820B78"/>
    <w:rsid w:val="008214D8"/>
    <w:rsid w:val="008320B8"/>
    <w:rsid w:val="00832C12"/>
    <w:rsid w:val="00836533"/>
    <w:rsid w:val="00836F7F"/>
    <w:rsid w:val="008400C2"/>
    <w:rsid w:val="008418D3"/>
    <w:rsid w:val="008501E1"/>
    <w:rsid w:val="00854AF2"/>
    <w:rsid w:val="008550D9"/>
    <w:rsid w:val="00860B91"/>
    <w:rsid w:val="00860B9B"/>
    <w:rsid w:val="00863DB2"/>
    <w:rsid w:val="00864FFF"/>
    <w:rsid w:val="008666E0"/>
    <w:rsid w:val="00866F20"/>
    <w:rsid w:val="008719C8"/>
    <w:rsid w:val="00871FB6"/>
    <w:rsid w:val="00874309"/>
    <w:rsid w:val="00875D9B"/>
    <w:rsid w:val="0088193A"/>
    <w:rsid w:val="00883A1F"/>
    <w:rsid w:val="00894040"/>
    <w:rsid w:val="00895417"/>
    <w:rsid w:val="008A315B"/>
    <w:rsid w:val="008A6011"/>
    <w:rsid w:val="008B364E"/>
    <w:rsid w:val="008B6789"/>
    <w:rsid w:val="008C0F9E"/>
    <w:rsid w:val="008C7983"/>
    <w:rsid w:val="008D0041"/>
    <w:rsid w:val="008D2090"/>
    <w:rsid w:val="008D235E"/>
    <w:rsid w:val="008D5123"/>
    <w:rsid w:val="008D706E"/>
    <w:rsid w:val="008E4739"/>
    <w:rsid w:val="008E4ABD"/>
    <w:rsid w:val="008E5D41"/>
    <w:rsid w:val="008E5F35"/>
    <w:rsid w:val="008E681B"/>
    <w:rsid w:val="008F3465"/>
    <w:rsid w:val="00901CBC"/>
    <w:rsid w:val="00904402"/>
    <w:rsid w:val="009059B0"/>
    <w:rsid w:val="00905CB7"/>
    <w:rsid w:val="00906488"/>
    <w:rsid w:val="00906FE3"/>
    <w:rsid w:val="00910902"/>
    <w:rsid w:val="00912ED9"/>
    <w:rsid w:val="00913E50"/>
    <w:rsid w:val="00914315"/>
    <w:rsid w:val="00921DB2"/>
    <w:rsid w:val="009259C8"/>
    <w:rsid w:val="00931649"/>
    <w:rsid w:val="00933538"/>
    <w:rsid w:val="0093535F"/>
    <w:rsid w:val="00943F8F"/>
    <w:rsid w:val="009447CA"/>
    <w:rsid w:val="00950B6F"/>
    <w:rsid w:val="00952B2D"/>
    <w:rsid w:val="009555D1"/>
    <w:rsid w:val="00955F8C"/>
    <w:rsid w:val="0096298B"/>
    <w:rsid w:val="0096707E"/>
    <w:rsid w:val="009673FC"/>
    <w:rsid w:val="0097077A"/>
    <w:rsid w:val="00977A0E"/>
    <w:rsid w:val="00981F9F"/>
    <w:rsid w:val="00986CD4"/>
    <w:rsid w:val="009924B7"/>
    <w:rsid w:val="00995E90"/>
    <w:rsid w:val="009B0FFD"/>
    <w:rsid w:val="009B13B2"/>
    <w:rsid w:val="009B46D5"/>
    <w:rsid w:val="009B6C89"/>
    <w:rsid w:val="009C09D9"/>
    <w:rsid w:val="009C31F1"/>
    <w:rsid w:val="009C36CD"/>
    <w:rsid w:val="009D02EA"/>
    <w:rsid w:val="009D3933"/>
    <w:rsid w:val="009D3E87"/>
    <w:rsid w:val="009D6EB5"/>
    <w:rsid w:val="009E09A6"/>
    <w:rsid w:val="009E1B1B"/>
    <w:rsid w:val="009E404E"/>
    <w:rsid w:val="009E4C7A"/>
    <w:rsid w:val="009E51DB"/>
    <w:rsid w:val="009E64C3"/>
    <w:rsid w:val="009E7598"/>
    <w:rsid w:val="009F0CDF"/>
    <w:rsid w:val="009F35AB"/>
    <w:rsid w:val="009F40AE"/>
    <w:rsid w:val="009F49D4"/>
    <w:rsid w:val="009F4F25"/>
    <w:rsid w:val="009F5A0F"/>
    <w:rsid w:val="009F5D22"/>
    <w:rsid w:val="009F743B"/>
    <w:rsid w:val="00A00A3E"/>
    <w:rsid w:val="00A05142"/>
    <w:rsid w:val="00A06D2A"/>
    <w:rsid w:val="00A06F24"/>
    <w:rsid w:val="00A10EB5"/>
    <w:rsid w:val="00A10FFF"/>
    <w:rsid w:val="00A11C5C"/>
    <w:rsid w:val="00A122C3"/>
    <w:rsid w:val="00A13526"/>
    <w:rsid w:val="00A14696"/>
    <w:rsid w:val="00A1505C"/>
    <w:rsid w:val="00A15D2F"/>
    <w:rsid w:val="00A174AB"/>
    <w:rsid w:val="00A236E9"/>
    <w:rsid w:val="00A24283"/>
    <w:rsid w:val="00A247D2"/>
    <w:rsid w:val="00A25C40"/>
    <w:rsid w:val="00A276DF"/>
    <w:rsid w:val="00A30C62"/>
    <w:rsid w:val="00A347D7"/>
    <w:rsid w:val="00A47996"/>
    <w:rsid w:val="00A47AC6"/>
    <w:rsid w:val="00A50D0A"/>
    <w:rsid w:val="00A55A47"/>
    <w:rsid w:val="00A55C6E"/>
    <w:rsid w:val="00A56648"/>
    <w:rsid w:val="00A643A8"/>
    <w:rsid w:val="00A71307"/>
    <w:rsid w:val="00A72802"/>
    <w:rsid w:val="00A74644"/>
    <w:rsid w:val="00A75EAF"/>
    <w:rsid w:val="00A800D8"/>
    <w:rsid w:val="00A816A3"/>
    <w:rsid w:val="00A81F24"/>
    <w:rsid w:val="00A82AAA"/>
    <w:rsid w:val="00A84142"/>
    <w:rsid w:val="00A85282"/>
    <w:rsid w:val="00A85F98"/>
    <w:rsid w:val="00A87C0D"/>
    <w:rsid w:val="00A91273"/>
    <w:rsid w:val="00A91EB3"/>
    <w:rsid w:val="00A95069"/>
    <w:rsid w:val="00A970ED"/>
    <w:rsid w:val="00AA0CB2"/>
    <w:rsid w:val="00AA35D5"/>
    <w:rsid w:val="00AA4E29"/>
    <w:rsid w:val="00AA66FA"/>
    <w:rsid w:val="00AB102F"/>
    <w:rsid w:val="00AB1337"/>
    <w:rsid w:val="00AB1EA0"/>
    <w:rsid w:val="00AB1EF4"/>
    <w:rsid w:val="00AB22AC"/>
    <w:rsid w:val="00AB331B"/>
    <w:rsid w:val="00AC2AA6"/>
    <w:rsid w:val="00AC3A11"/>
    <w:rsid w:val="00AC683D"/>
    <w:rsid w:val="00AD1226"/>
    <w:rsid w:val="00AD58A4"/>
    <w:rsid w:val="00AD59E7"/>
    <w:rsid w:val="00AE06C9"/>
    <w:rsid w:val="00AE23FD"/>
    <w:rsid w:val="00AE31B3"/>
    <w:rsid w:val="00AE491F"/>
    <w:rsid w:val="00AE5579"/>
    <w:rsid w:val="00AF0459"/>
    <w:rsid w:val="00AF65C3"/>
    <w:rsid w:val="00B01F8C"/>
    <w:rsid w:val="00B04C01"/>
    <w:rsid w:val="00B14907"/>
    <w:rsid w:val="00B161C3"/>
    <w:rsid w:val="00B216AA"/>
    <w:rsid w:val="00B23E16"/>
    <w:rsid w:val="00B25854"/>
    <w:rsid w:val="00B313F5"/>
    <w:rsid w:val="00B35A7E"/>
    <w:rsid w:val="00B37773"/>
    <w:rsid w:val="00B4044C"/>
    <w:rsid w:val="00B409FD"/>
    <w:rsid w:val="00B44FA9"/>
    <w:rsid w:val="00B455D7"/>
    <w:rsid w:val="00B45CA8"/>
    <w:rsid w:val="00B46BC4"/>
    <w:rsid w:val="00B4796B"/>
    <w:rsid w:val="00B50269"/>
    <w:rsid w:val="00B66632"/>
    <w:rsid w:val="00B7062A"/>
    <w:rsid w:val="00B71623"/>
    <w:rsid w:val="00B73608"/>
    <w:rsid w:val="00B754F1"/>
    <w:rsid w:val="00B82BA8"/>
    <w:rsid w:val="00B82ED0"/>
    <w:rsid w:val="00B91649"/>
    <w:rsid w:val="00B92AFA"/>
    <w:rsid w:val="00B93F14"/>
    <w:rsid w:val="00B94DE9"/>
    <w:rsid w:val="00B976C5"/>
    <w:rsid w:val="00BA153D"/>
    <w:rsid w:val="00BA3D9C"/>
    <w:rsid w:val="00BA68CC"/>
    <w:rsid w:val="00BB4444"/>
    <w:rsid w:val="00BB54BB"/>
    <w:rsid w:val="00BB6633"/>
    <w:rsid w:val="00BD18B1"/>
    <w:rsid w:val="00BD18C3"/>
    <w:rsid w:val="00BD194B"/>
    <w:rsid w:val="00BD1987"/>
    <w:rsid w:val="00BD396D"/>
    <w:rsid w:val="00BE0C9F"/>
    <w:rsid w:val="00BE2C03"/>
    <w:rsid w:val="00BE4A08"/>
    <w:rsid w:val="00BE5EAF"/>
    <w:rsid w:val="00BF0707"/>
    <w:rsid w:val="00BF111B"/>
    <w:rsid w:val="00BF2AC8"/>
    <w:rsid w:val="00BF2BC1"/>
    <w:rsid w:val="00BF2DB2"/>
    <w:rsid w:val="00BF3DAE"/>
    <w:rsid w:val="00BF6D64"/>
    <w:rsid w:val="00C032E4"/>
    <w:rsid w:val="00C03E6F"/>
    <w:rsid w:val="00C112B0"/>
    <w:rsid w:val="00C13247"/>
    <w:rsid w:val="00C16A45"/>
    <w:rsid w:val="00C24974"/>
    <w:rsid w:val="00C30A92"/>
    <w:rsid w:val="00C3104E"/>
    <w:rsid w:val="00C3208D"/>
    <w:rsid w:val="00C37C23"/>
    <w:rsid w:val="00C408D2"/>
    <w:rsid w:val="00C415A8"/>
    <w:rsid w:val="00C41CCA"/>
    <w:rsid w:val="00C45605"/>
    <w:rsid w:val="00C47305"/>
    <w:rsid w:val="00C47E8B"/>
    <w:rsid w:val="00C548A3"/>
    <w:rsid w:val="00C54C57"/>
    <w:rsid w:val="00C572AB"/>
    <w:rsid w:val="00C60589"/>
    <w:rsid w:val="00C61247"/>
    <w:rsid w:val="00C6258D"/>
    <w:rsid w:val="00C63610"/>
    <w:rsid w:val="00C64B6F"/>
    <w:rsid w:val="00C731CD"/>
    <w:rsid w:val="00C76722"/>
    <w:rsid w:val="00C77690"/>
    <w:rsid w:val="00C8783A"/>
    <w:rsid w:val="00C96056"/>
    <w:rsid w:val="00C97A2E"/>
    <w:rsid w:val="00C97D55"/>
    <w:rsid w:val="00CA6652"/>
    <w:rsid w:val="00CB0F58"/>
    <w:rsid w:val="00CB1948"/>
    <w:rsid w:val="00CB3A5C"/>
    <w:rsid w:val="00CB3C36"/>
    <w:rsid w:val="00CC10F7"/>
    <w:rsid w:val="00CC1B02"/>
    <w:rsid w:val="00CC2079"/>
    <w:rsid w:val="00CC46C3"/>
    <w:rsid w:val="00CD069B"/>
    <w:rsid w:val="00CD3B34"/>
    <w:rsid w:val="00CE1077"/>
    <w:rsid w:val="00CE1967"/>
    <w:rsid w:val="00CE5C2B"/>
    <w:rsid w:val="00CF1B88"/>
    <w:rsid w:val="00CF26EE"/>
    <w:rsid w:val="00CF57E8"/>
    <w:rsid w:val="00CF5977"/>
    <w:rsid w:val="00CF6BAF"/>
    <w:rsid w:val="00CF6C91"/>
    <w:rsid w:val="00D00777"/>
    <w:rsid w:val="00D00850"/>
    <w:rsid w:val="00D05C65"/>
    <w:rsid w:val="00D06B23"/>
    <w:rsid w:val="00D06B33"/>
    <w:rsid w:val="00D1036B"/>
    <w:rsid w:val="00D10812"/>
    <w:rsid w:val="00D11EBF"/>
    <w:rsid w:val="00D149F6"/>
    <w:rsid w:val="00D16B71"/>
    <w:rsid w:val="00D21717"/>
    <w:rsid w:val="00D31824"/>
    <w:rsid w:val="00D31FF1"/>
    <w:rsid w:val="00D33892"/>
    <w:rsid w:val="00D34171"/>
    <w:rsid w:val="00D352D2"/>
    <w:rsid w:val="00D359D6"/>
    <w:rsid w:val="00D36729"/>
    <w:rsid w:val="00D370C7"/>
    <w:rsid w:val="00D406C7"/>
    <w:rsid w:val="00D41FA3"/>
    <w:rsid w:val="00D456C5"/>
    <w:rsid w:val="00D46D20"/>
    <w:rsid w:val="00D470EB"/>
    <w:rsid w:val="00D53D0A"/>
    <w:rsid w:val="00D6030B"/>
    <w:rsid w:val="00D60B80"/>
    <w:rsid w:val="00D635B4"/>
    <w:rsid w:val="00D65758"/>
    <w:rsid w:val="00D666D2"/>
    <w:rsid w:val="00D67268"/>
    <w:rsid w:val="00D67980"/>
    <w:rsid w:val="00D7059C"/>
    <w:rsid w:val="00D70B61"/>
    <w:rsid w:val="00D71A59"/>
    <w:rsid w:val="00D77DDE"/>
    <w:rsid w:val="00D813E8"/>
    <w:rsid w:val="00D83C7F"/>
    <w:rsid w:val="00D918FF"/>
    <w:rsid w:val="00D926D6"/>
    <w:rsid w:val="00D927CC"/>
    <w:rsid w:val="00D95BCE"/>
    <w:rsid w:val="00D95E32"/>
    <w:rsid w:val="00DA0DA9"/>
    <w:rsid w:val="00DA225C"/>
    <w:rsid w:val="00DB0318"/>
    <w:rsid w:val="00DB038F"/>
    <w:rsid w:val="00DB057A"/>
    <w:rsid w:val="00DB0D49"/>
    <w:rsid w:val="00DB2914"/>
    <w:rsid w:val="00DB3581"/>
    <w:rsid w:val="00DB695A"/>
    <w:rsid w:val="00DB738E"/>
    <w:rsid w:val="00DC1571"/>
    <w:rsid w:val="00DC3C03"/>
    <w:rsid w:val="00DD211F"/>
    <w:rsid w:val="00DD2B69"/>
    <w:rsid w:val="00DD4544"/>
    <w:rsid w:val="00DD70E1"/>
    <w:rsid w:val="00DE40A0"/>
    <w:rsid w:val="00DE624C"/>
    <w:rsid w:val="00DE6F89"/>
    <w:rsid w:val="00DF1C20"/>
    <w:rsid w:val="00DF1F08"/>
    <w:rsid w:val="00DF3D4B"/>
    <w:rsid w:val="00DF46AD"/>
    <w:rsid w:val="00E05BE5"/>
    <w:rsid w:val="00E05D13"/>
    <w:rsid w:val="00E074C1"/>
    <w:rsid w:val="00E0783D"/>
    <w:rsid w:val="00E11E64"/>
    <w:rsid w:val="00E14E3D"/>
    <w:rsid w:val="00E16A2B"/>
    <w:rsid w:val="00E16CDE"/>
    <w:rsid w:val="00E20B64"/>
    <w:rsid w:val="00E2107A"/>
    <w:rsid w:val="00E21C89"/>
    <w:rsid w:val="00E22225"/>
    <w:rsid w:val="00E232F0"/>
    <w:rsid w:val="00E2693F"/>
    <w:rsid w:val="00E30502"/>
    <w:rsid w:val="00E4166B"/>
    <w:rsid w:val="00E50D5A"/>
    <w:rsid w:val="00E5696F"/>
    <w:rsid w:val="00E61FBB"/>
    <w:rsid w:val="00E641FD"/>
    <w:rsid w:val="00E66B1F"/>
    <w:rsid w:val="00E66CB1"/>
    <w:rsid w:val="00E76261"/>
    <w:rsid w:val="00E76A30"/>
    <w:rsid w:val="00E76A47"/>
    <w:rsid w:val="00E86D0A"/>
    <w:rsid w:val="00E9113A"/>
    <w:rsid w:val="00E94111"/>
    <w:rsid w:val="00E96924"/>
    <w:rsid w:val="00E96EF3"/>
    <w:rsid w:val="00EA7D2C"/>
    <w:rsid w:val="00EB5F9C"/>
    <w:rsid w:val="00EB66B3"/>
    <w:rsid w:val="00EC0D33"/>
    <w:rsid w:val="00EC3407"/>
    <w:rsid w:val="00EC5982"/>
    <w:rsid w:val="00EC78CB"/>
    <w:rsid w:val="00ED0923"/>
    <w:rsid w:val="00ED2660"/>
    <w:rsid w:val="00ED44D7"/>
    <w:rsid w:val="00ED6095"/>
    <w:rsid w:val="00ED7E73"/>
    <w:rsid w:val="00EE178E"/>
    <w:rsid w:val="00EE531C"/>
    <w:rsid w:val="00EF1C62"/>
    <w:rsid w:val="00EF4E98"/>
    <w:rsid w:val="00EF503E"/>
    <w:rsid w:val="00EF531C"/>
    <w:rsid w:val="00EF5E65"/>
    <w:rsid w:val="00F0330B"/>
    <w:rsid w:val="00F05A6B"/>
    <w:rsid w:val="00F066B5"/>
    <w:rsid w:val="00F06755"/>
    <w:rsid w:val="00F100BA"/>
    <w:rsid w:val="00F10BD2"/>
    <w:rsid w:val="00F114DA"/>
    <w:rsid w:val="00F21014"/>
    <w:rsid w:val="00F2154E"/>
    <w:rsid w:val="00F22E2C"/>
    <w:rsid w:val="00F234FF"/>
    <w:rsid w:val="00F24B5E"/>
    <w:rsid w:val="00F256F7"/>
    <w:rsid w:val="00F26571"/>
    <w:rsid w:val="00F311F9"/>
    <w:rsid w:val="00F33263"/>
    <w:rsid w:val="00F33CB9"/>
    <w:rsid w:val="00F366C0"/>
    <w:rsid w:val="00F41220"/>
    <w:rsid w:val="00F42F0D"/>
    <w:rsid w:val="00F57BE1"/>
    <w:rsid w:val="00F602B5"/>
    <w:rsid w:val="00F61830"/>
    <w:rsid w:val="00F6284D"/>
    <w:rsid w:val="00F67404"/>
    <w:rsid w:val="00F737CF"/>
    <w:rsid w:val="00F75697"/>
    <w:rsid w:val="00F7573B"/>
    <w:rsid w:val="00F75D3A"/>
    <w:rsid w:val="00F76386"/>
    <w:rsid w:val="00F80EF1"/>
    <w:rsid w:val="00F87539"/>
    <w:rsid w:val="00F93E4A"/>
    <w:rsid w:val="00F9495F"/>
    <w:rsid w:val="00F95A84"/>
    <w:rsid w:val="00F978D0"/>
    <w:rsid w:val="00FA15B4"/>
    <w:rsid w:val="00FA34C2"/>
    <w:rsid w:val="00FA4F24"/>
    <w:rsid w:val="00FB08C8"/>
    <w:rsid w:val="00FB0CE4"/>
    <w:rsid w:val="00FB0E86"/>
    <w:rsid w:val="00FB2F54"/>
    <w:rsid w:val="00FB31D4"/>
    <w:rsid w:val="00FB35C8"/>
    <w:rsid w:val="00FB5056"/>
    <w:rsid w:val="00FB5408"/>
    <w:rsid w:val="00FB6304"/>
    <w:rsid w:val="00FB7C67"/>
    <w:rsid w:val="00FC26D7"/>
    <w:rsid w:val="00FC2889"/>
    <w:rsid w:val="00FC3FB2"/>
    <w:rsid w:val="00FC4D25"/>
    <w:rsid w:val="00FC5441"/>
    <w:rsid w:val="00FC5EA3"/>
    <w:rsid w:val="00FD0901"/>
    <w:rsid w:val="00FD239E"/>
    <w:rsid w:val="00FD4A88"/>
    <w:rsid w:val="00FD6DE3"/>
    <w:rsid w:val="00FE03C1"/>
    <w:rsid w:val="00FF1F87"/>
    <w:rsid w:val="00FF3182"/>
    <w:rsid w:val="00FF5CFA"/>
    <w:rsid w:val="00FF6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A5C"/>
    <w:rPr>
      <w:sz w:val="24"/>
      <w:szCs w:val="24"/>
    </w:rPr>
  </w:style>
  <w:style w:type="paragraph" w:styleId="1">
    <w:name w:val="heading 1"/>
    <w:basedOn w:val="a"/>
    <w:next w:val="a"/>
    <w:link w:val="10"/>
    <w:qFormat/>
    <w:rsid w:val="002B7585"/>
    <w:pPr>
      <w:keepNext/>
      <w:spacing w:before="240" w:after="60"/>
      <w:outlineLvl w:val="0"/>
    </w:pPr>
    <w:rPr>
      <w:rFonts w:ascii="Cambria" w:hAnsi="Cambria"/>
      <w:b/>
      <w:bCs/>
      <w:kern w:val="32"/>
      <w:sz w:val="32"/>
      <w:szCs w:val="32"/>
    </w:rPr>
  </w:style>
  <w:style w:type="paragraph" w:styleId="9">
    <w:name w:val="heading 9"/>
    <w:basedOn w:val="a"/>
    <w:next w:val="a"/>
    <w:link w:val="90"/>
    <w:qFormat/>
    <w:rsid w:val="00F311F9"/>
    <w:pPr>
      <w:keepNext/>
      <w:widowControl w:val="0"/>
      <w:spacing w:line="360" w:lineRule="auto"/>
      <w:jc w:val="center"/>
      <w:outlineLvl w:val="8"/>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45605"/>
    <w:rPr>
      <w:rFonts w:ascii="Tahoma" w:hAnsi="Tahoma" w:cs="Tahoma"/>
      <w:sz w:val="16"/>
      <w:szCs w:val="16"/>
    </w:rPr>
  </w:style>
  <w:style w:type="paragraph" w:styleId="3">
    <w:name w:val="Body Text Indent 3"/>
    <w:basedOn w:val="a"/>
    <w:link w:val="30"/>
    <w:rsid w:val="009924B7"/>
    <w:pPr>
      <w:ind w:firstLine="720"/>
      <w:jc w:val="both"/>
    </w:pPr>
    <w:rPr>
      <w:sz w:val="28"/>
      <w:szCs w:val="20"/>
    </w:rPr>
  </w:style>
  <w:style w:type="character" w:customStyle="1" w:styleId="a5">
    <w:name w:val="Не вступил в силу"/>
    <w:basedOn w:val="a0"/>
    <w:rsid w:val="009924B7"/>
    <w:rPr>
      <w:color w:val="008080"/>
      <w:szCs w:val="20"/>
    </w:rPr>
  </w:style>
  <w:style w:type="paragraph" w:styleId="a6">
    <w:name w:val="header"/>
    <w:basedOn w:val="a"/>
    <w:rsid w:val="004759A1"/>
    <w:pPr>
      <w:tabs>
        <w:tab w:val="center" w:pos="4677"/>
        <w:tab w:val="right" w:pos="9355"/>
      </w:tabs>
    </w:pPr>
  </w:style>
  <w:style w:type="character" w:styleId="a7">
    <w:name w:val="page number"/>
    <w:basedOn w:val="a0"/>
    <w:rsid w:val="004759A1"/>
  </w:style>
  <w:style w:type="paragraph" w:customStyle="1" w:styleId="ConsNormal">
    <w:name w:val="ConsNormal"/>
    <w:rsid w:val="00CF26EE"/>
    <w:pPr>
      <w:widowControl w:val="0"/>
      <w:autoSpaceDE w:val="0"/>
      <w:autoSpaceDN w:val="0"/>
      <w:adjustRightInd w:val="0"/>
      <w:ind w:right="19772" w:firstLine="720"/>
    </w:pPr>
    <w:rPr>
      <w:rFonts w:ascii="Arial" w:hAnsi="Arial" w:cs="Arial"/>
    </w:rPr>
  </w:style>
  <w:style w:type="paragraph" w:styleId="a8">
    <w:name w:val="Title"/>
    <w:basedOn w:val="a"/>
    <w:link w:val="a9"/>
    <w:qFormat/>
    <w:rsid w:val="00F311F9"/>
    <w:pPr>
      <w:tabs>
        <w:tab w:val="left" w:pos="4820"/>
      </w:tabs>
      <w:ind w:firstLine="720"/>
      <w:jc w:val="center"/>
    </w:pPr>
    <w:rPr>
      <w:b/>
      <w:szCs w:val="20"/>
      <w:lang w:val="en-US"/>
    </w:rPr>
  </w:style>
  <w:style w:type="character" w:styleId="aa">
    <w:name w:val="Hyperlink"/>
    <w:basedOn w:val="a0"/>
    <w:rsid w:val="00F311F9"/>
    <w:rPr>
      <w:color w:val="0000FF"/>
      <w:u w:val="single"/>
    </w:rPr>
  </w:style>
  <w:style w:type="paragraph" w:styleId="ab">
    <w:name w:val="footer"/>
    <w:basedOn w:val="a"/>
    <w:link w:val="ac"/>
    <w:rsid w:val="007D1F58"/>
    <w:pPr>
      <w:tabs>
        <w:tab w:val="center" w:pos="4677"/>
        <w:tab w:val="right" w:pos="9355"/>
      </w:tabs>
    </w:pPr>
  </w:style>
  <w:style w:type="character" w:customStyle="1" w:styleId="ac">
    <w:name w:val="Нижний колонтитул Знак"/>
    <w:basedOn w:val="a0"/>
    <w:link w:val="ab"/>
    <w:rsid w:val="007D1F58"/>
    <w:rPr>
      <w:sz w:val="24"/>
      <w:szCs w:val="24"/>
    </w:rPr>
  </w:style>
  <w:style w:type="paragraph" w:customStyle="1" w:styleId="text">
    <w:name w:val="text"/>
    <w:basedOn w:val="a"/>
    <w:rsid w:val="006D03EB"/>
    <w:pPr>
      <w:ind w:firstLine="567"/>
      <w:jc w:val="both"/>
    </w:pPr>
    <w:rPr>
      <w:rFonts w:ascii="Arial" w:hAnsi="Arial" w:cs="Arial"/>
    </w:rPr>
  </w:style>
  <w:style w:type="character" w:customStyle="1" w:styleId="30">
    <w:name w:val="Основной текст с отступом 3 Знак"/>
    <w:basedOn w:val="a0"/>
    <w:link w:val="3"/>
    <w:rsid w:val="006A0C04"/>
    <w:rPr>
      <w:sz w:val="28"/>
    </w:rPr>
  </w:style>
  <w:style w:type="paragraph" w:styleId="ad">
    <w:name w:val="Body Text Indent"/>
    <w:basedOn w:val="a"/>
    <w:link w:val="ae"/>
    <w:rsid w:val="00DD4544"/>
    <w:pPr>
      <w:spacing w:after="120"/>
      <w:ind w:left="283"/>
    </w:pPr>
  </w:style>
  <w:style w:type="character" w:customStyle="1" w:styleId="ae">
    <w:name w:val="Основной текст с отступом Знак"/>
    <w:basedOn w:val="a0"/>
    <w:link w:val="ad"/>
    <w:rsid w:val="00DD4544"/>
    <w:rPr>
      <w:sz w:val="24"/>
      <w:szCs w:val="24"/>
    </w:rPr>
  </w:style>
  <w:style w:type="character" w:customStyle="1" w:styleId="90">
    <w:name w:val="Заголовок 9 Знак"/>
    <w:basedOn w:val="a0"/>
    <w:link w:val="9"/>
    <w:rsid w:val="006C5C87"/>
    <w:rPr>
      <w:b/>
      <w:snapToGrid w:val="0"/>
      <w:sz w:val="24"/>
    </w:rPr>
  </w:style>
  <w:style w:type="character" w:customStyle="1" w:styleId="a9">
    <w:name w:val="Название Знак"/>
    <w:basedOn w:val="a0"/>
    <w:link w:val="a8"/>
    <w:rsid w:val="006C5C87"/>
    <w:rPr>
      <w:b/>
      <w:sz w:val="24"/>
      <w:lang w:val="en-US"/>
    </w:rPr>
  </w:style>
  <w:style w:type="character" w:customStyle="1" w:styleId="10">
    <w:name w:val="Заголовок 1 Знак"/>
    <w:basedOn w:val="a0"/>
    <w:link w:val="1"/>
    <w:rsid w:val="002B7585"/>
    <w:rPr>
      <w:rFonts w:ascii="Cambria" w:eastAsia="Times New Roman" w:hAnsi="Cambria" w:cs="Times New Roman"/>
      <w:b/>
      <w:bCs/>
      <w:kern w:val="32"/>
      <w:sz w:val="32"/>
      <w:szCs w:val="32"/>
    </w:rPr>
  </w:style>
  <w:style w:type="character" w:customStyle="1" w:styleId="af">
    <w:name w:val="Гипертекстовая ссылка"/>
    <w:basedOn w:val="a0"/>
    <w:uiPriority w:val="99"/>
    <w:rsid w:val="002B7585"/>
    <w:rPr>
      <w:color w:val="008000"/>
    </w:rPr>
  </w:style>
  <w:style w:type="paragraph" w:styleId="af0">
    <w:name w:val="List Paragraph"/>
    <w:basedOn w:val="a"/>
    <w:uiPriority w:val="34"/>
    <w:qFormat/>
    <w:rsid w:val="00676DF9"/>
    <w:pPr>
      <w:ind w:left="720"/>
      <w:contextualSpacing/>
    </w:pPr>
  </w:style>
  <w:style w:type="character" w:customStyle="1" w:styleId="FontStyle22">
    <w:name w:val="Font Style22"/>
    <w:basedOn w:val="a0"/>
    <w:uiPriority w:val="99"/>
    <w:rsid w:val="00DB738E"/>
    <w:rPr>
      <w:rFonts w:ascii="Times New Roman" w:hAnsi="Times New Roman" w:cs="Times New Roman"/>
      <w:sz w:val="22"/>
      <w:szCs w:val="22"/>
    </w:rPr>
  </w:style>
  <w:style w:type="paragraph" w:customStyle="1" w:styleId="31">
    <w:name w:val="Основной текст с отступом 31"/>
    <w:basedOn w:val="a"/>
    <w:uiPriority w:val="99"/>
    <w:rsid w:val="00DE40A0"/>
    <w:pPr>
      <w:tabs>
        <w:tab w:val="left" w:pos="720"/>
      </w:tabs>
      <w:suppressAutoHyphens/>
      <w:ind w:firstLine="709"/>
      <w:jc w:val="both"/>
    </w:pPr>
    <w:rPr>
      <w:b/>
      <w:bCs/>
      <w:color w:val="000000"/>
      <w:sz w:val="28"/>
      <w:szCs w:val="28"/>
      <w:lang w:eastAsia="ar-SA"/>
    </w:rPr>
  </w:style>
  <w:style w:type="paragraph" w:styleId="af1">
    <w:name w:val="No Spacing"/>
    <w:uiPriority w:val="1"/>
    <w:qFormat/>
    <w:rsid w:val="00DE40A0"/>
    <w:pPr>
      <w:suppressAutoHyphens/>
    </w:pPr>
    <w:rPr>
      <w:sz w:val="24"/>
      <w:szCs w:val="24"/>
      <w:lang w:eastAsia="ar-SA"/>
    </w:rPr>
  </w:style>
  <w:style w:type="paragraph" w:customStyle="1" w:styleId="11">
    <w:name w:val="Название объекта1"/>
    <w:basedOn w:val="a"/>
    <w:rsid w:val="00BD194B"/>
    <w:pPr>
      <w:spacing w:before="240" w:after="60"/>
      <w:ind w:firstLine="567"/>
      <w:jc w:val="center"/>
    </w:pPr>
    <w:rPr>
      <w:rFonts w:ascii="Arial" w:hAnsi="Arial" w:cs="Arial"/>
      <w:b/>
      <w:bCs/>
      <w:sz w:val="32"/>
      <w:szCs w:val="32"/>
    </w:rPr>
  </w:style>
  <w:style w:type="paragraph" w:customStyle="1" w:styleId="ConsPlusNormal">
    <w:name w:val="ConsPlusNormal"/>
    <w:rsid w:val="001E1DB4"/>
    <w:pPr>
      <w:suppressAutoHyphens/>
      <w:spacing w:line="100" w:lineRule="atLeast"/>
      <w:ind w:firstLine="720"/>
    </w:pPr>
    <w:rPr>
      <w:rFonts w:ascii="Arial" w:hAnsi="Arial" w:cs="Arial"/>
      <w:kern w:val="1"/>
      <w:lang w:eastAsia="ar-SA"/>
    </w:rPr>
  </w:style>
  <w:style w:type="character" w:customStyle="1" w:styleId="FontStyle17">
    <w:name w:val="Font Style17"/>
    <w:basedOn w:val="a0"/>
    <w:rsid w:val="00C3104E"/>
    <w:rPr>
      <w:rFonts w:ascii="Times New Roman" w:hAnsi="Times New Roman" w:cs="Times New Roman" w:hint="default"/>
      <w:sz w:val="22"/>
      <w:szCs w:val="22"/>
    </w:rPr>
  </w:style>
  <w:style w:type="paragraph" w:styleId="af2">
    <w:name w:val="Normal (Web)"/>
    <w:basedOn w:val="a"/>
    <w:uiPriority w:val="99"/>
    <w:unhideWhenUsed/>
    <w:rsid w:val="00D813E8"/>
    <w:pPr>
      <w:spacing w:before="100" w:beforeAutospacing="1" w:after="100" w:afterAutospacing="1"/>
    </w:pPr>
  </w:style>
  <w:style w:type="character" w:styleId="af3">
    <w:name w:val="Strong"/>
    <w:basedOn w:val="a0"/>
    <w:uiPriority w:val="22"/>
    <w:qFormat/>
    <w:rsid w:val="00D813E8"/>
    <w:rPr>
      <w:b/>
      <w:bCs/>
    </w:rPr>
  </w:style>
</w:styles>
</file>

<file path=word/webSettings.xml><?xml version="1.0" encoding="utf-8"?>
<w:webSettings xmlns:r="http://schemas.openxmlformats.org/officeDocument/2006/relationships" xmlns:w="http://schemas.openxmlformats.org/wordprocessingml/2006/main">
  <w:divs>
    <w:div w:id="360206542">
      <w:bodyDiv w:val="1"/>
      <w:marLeft w:val="0"/>
      <w:marRight w:val="0"/>
      <w:marTop w:val="0"/>
      <w:marBottom w:val="0"/>
      <w:divBdr>
        <w:top w:val="none" w:sz="0" w:space="0" w:color="auto"/>
        <w:left w:val="none" w:sz="0" w:space="0" w:color="auto"/>
        <w:bottom w:val="none" w:sz="0" w:space="0" w:color="auto"/>
        <w:right w:val="none" w:sz="0" w:space="0" w:color="auto"/>
      </w:divBdr>
    </w:div>
    <w:div w:id="391541021">
      <w:bodyDiv w:val="1"/>
      <w:marLeft w:val="0"/>
      <w:marRight w:val="0"/>
      <w:marTop w:val="0"/>
      <w:marBottom w:val="0"/>
      <w:divBdr>
        <w:top w:val="none" w:sz="0" w:space="0" w:color="auto"/>
        <w:left w:val="none" w:sz="0" w:space="0" w:color="auto"/>
        <w:bottom w:val="none" w:sz="0" w:space="0" w:color="auto"/>
        <w:right w:val="none" w:sz="0" w:space="0" w:color="auto"/>
      </w:divBdr>
    </w:div>
    <w:div w:id="470096044">
      <w:bodyDiv w:val="1"/>
      <w:marLeft w:val="0"/>
      <w:marRight w:val="0"/>
      <w:marTop w:val="0"/>
      <w:marBottom w:val="0"/>
      <w:divBdr>
        <w:top w:val="none" w:sz="0" w:space="0" w:color="auto"/>
        <w:left w:val="none" w:sz="0" w:space="0" w:color="auto"/>
        <w:bottom w:val="none" w:sz="0" w:space="0" w:color="auto"/>
        <w:right w:val="none" w:sz="0" w:space="0" w:color="auto"/>
      </w:divBdr>
    </w:div>
    <w:div w:id="980303597">
      <w:bodyDiv w:val="1"/>
      <w:marLeft w:val="0"/>
      <w:marRight w:val="0"/>
      <w:marTop w:val="0"/>
      <w:marBottom w:val="0"/>
      <w:divBdr>
        <w:top w:val="none" w:sz="0" w:space="0" w:color="auto"/>
        <w:left w:val="none" w:sz="0" w:space="0" w:color="auto"/>
        <w:bottom w:val="none" w:sz="0" w:space="0" w:color="auto"/>
        <w:right w:val="none" w:sz="0" w:space="0" w:color="auto"/>
      </w:divBdr>
    </w:div>
    <w:div w:id="1053190163">
      <w:bodyDiv w:val="1"/>
      <w:marLeft w:val="0"/>
      <w:marRight w:val="0"/>
      <w:marTop w:val="0"/>
      <w:marBottom w:val="0"/>
      <w:divBdr>
        <w:top w:val="none" w:sz="0" w:space="0" w:color="auto"/>
        <w:left w:val="none" w:sz="0" w:space="0" w:color="auto"/>
        <w:bottom w:val="none" w:sz="0" w:space="0" w:color="auto"/>
        <w:right w:val="none" w:sz="0" w:space="0" w:color="auto"/>
      </w:divBdr>
    </w:div>
    <w:div w:id="1132790028">
      <w:bodyDiv w:val="1"/>
      <w:marLeft w:val="0"/>
      <w:marRight w:val="0"/>
      <w:marTop w:val="0"/>
      <w:marBottom w:val="0"/>
      <w:divBdr>
        <w:top w:val="none" w:sz="0" w:space="0" w:color="auto"/>
        <w:left w:val="none" w:sz="0" w:space="0" w:color="auto"/>
        <w:bottom w:val="none" w:sz="0" w:space="0" w:color="auto"/>
        <w:right w:val="none" w:sz="0" w:space="0" w:color="auto"/>
      </w:divBdr>
    </w:div>
    <w:div w:id="1364206509">
      <w:bodyDiv w:val="1"/>
      <w:marLeft w:val="0"/>
      <w:marRight w:val="0"/>
      <w:marTop w:val="0"/>
      <w:marBottom w:val="0"/>
      <w:divBdr>
        <w:top w:val="none" w:sz="0" w:space="0" w:color="auto"/>
        <w:left w:val="none" w:sz="0" w:space="0" w:color="auto"/>
        <w:bottom w:val="none" w:sz="0" w:space="0" w:color="auto"/>
        <w:right w:val="none" w:sz="0" w:space="0" w:color="auto"/>
      </w:divBdr>
    </w:div>
    <w:div w:id="1412309831">
      <w:bodyDiv w:val="1"/>
      <w:marLeft w:val="0"/>
      <w:marRight w:val="0"/>
      <w:marTop w:val="0"/>
      <w:marBottom w:val="0"/>
      <w:divBdr>
        <w:top w:val="none" w:sz="0" w:space="0" w:color="auto"/>
        <w:left w:val="none" w:sz="0" w:space="0" w:color="auto"/>
        <w:bottom w:val="none" w:sz="0" w:space="0" w:color="auto"/>
        <w:right w:val="none" w:sz="0" w:space="0" w:color="auto"/>
      </w:divBdr>
    </w:div>
    <w:div w:id="1493325727">
      <w:bodyDiv w:val="1"/>
      <w:marLeft w:val="0"/>
      <w:marRight w:val="0"/>
      <w:marTop w:val="0"/>
      <w:marBottom w:val="0"/>
      <w:divBdr>
        <w:top w:val="none" w:sz="0" w:space="0" w:color="auto"/>
        <w:left w:val="none" w:sz="0" w:space="0" w:color="auto"/>
        <w:bottom w:val="none" w:sz="0" w:space="0" w:color="auto"/>
        <w:right w:val="none" w:sz="0" w:space="0" w:color="auto"/>
      </w:divBdr>
    </w:div>
    <w:div w:id="1577860665">
      <w:bodyDiv w:val="1"/>
      <w:marLeft w:val="0"/>
      <w:marRight w:val="0"/>
      <w:marTop w:val="0"/>
      <w:marBottom w:val="0"/>
      <w:divBdr>
        <w:top w:val="none" w:sz="0" w:space="0" w:color="auto"/>
        <w:left w:val="none" w:sz="0" w:space="0" w:color="auto"/>
        <w:bottom w:val="none" w:sz="0" w:space="0" w:color="auto"/>
        <w:right w:val="none" w:sz="0" w:space="0" w:color="auto"/>
      </w:divBdr>
    </w:div>
    <w:div w:id="1705671443">
      <w:bodyDiv w:val="1"/>
      <w:marLeft w:val="0"/>
      <w:marRight w:val="0"/>
      <w:marTop w:val="0"/>
      <w:marBottom w:val="0"/>
      <w:divBdr>
        <w:top w:val="none" w:sz="0" w:space="0" w:color="auto"/>
        <w:left w:val="none" w:sz="0" w:space="0" w:color="auto"/>
        <w:bottom w:val="none" w:sz="0" w:space="0" w:color="auto"/>
        <w:right w:val="none" w:sz="0" w:space="0" w:color="auto"/>
      </w:divBdr>
    </w:div>
    <w:div w:id="1735079107">
      <w:bodyDiv w:val="1"/>
      <w:marLeft w:val="0"/>
      <w:marRight w:val="0"/>
      <w:marTop w:val="0"/>
      <w:marBottom w:val="0"/>
      <w:divBdr>
        <w:top w:val="none" w:sz="0" w:space="0" w:color="auto"/>
        <w:left w:val="none" w:sz="0" w:space="0" w:color="auto"/>
        <w:bottom w:val="none" w:sz="0" w:space="0" w:color="auto"/>
        <w:right w:val="none" w:sz="0" w:space="0" w:color="auto"/>
      </w:divBdr>
    </w:div>
    <w:div w:id="1758481395">
      <w:bodyDiv w:val="1"/>
      <w:marLeft w:val="0"/>
      <w:marRight w:val="0"/>
      <w:marTop w:val="0"/>
      <w:marBottom w:val="0"/>
      <w:divBdr>
        <w:top w:val="none" w:sz="0" w:space="0" w:color="auto"/>
        <w:left w:val="none" w:sz="0" w:space="0" w:color="auto"/>
        <w:bottom w:val="none" w:sz="0" w:space="0" w:color="auto"/>
        <w:right w:val="none" w:sz="0" w:space="0" w:color="auto"/>
      </w:divBdr>
    </w:div>
    <w:div w:id="1771194534">
      <w:bodyDiv w:val="1"/>
      <w:marLeft w:val="0"/>
      <w:marRight w:val="0"/>
      <w:marTop w:val="0"/>
      <w:marBottom w:val="0"/>
      <w:divBdr>
        <w:top w:val="none" w:sz="0" w:space="0" w:color="auto"/>
        <w:left w:val="none" w:sz="0" w:space="0" w:color="auto"/>
        <w:bottom w:val="none" w:sz="0" w:space="0" w:color="auto"/>
        <w:right w:val="none" w:sz="0" w:space="0" w:color="auto"/>
      </w:divBdr>
    </w:div>
    <w:div w:id="1995984150">
      <w:bodyDiv w:val="1"/>
      <w:marLeft w:val="0"/>
      <w:marRight w:val="0"/>
      <w:marTop w:val="0"/>
      <w:marBottom w:val="0"/>
      <w:divBdr>
        <w:top w:val="none" w:sz="0" w:space="0" w:color="auto"/>
        <w:left w:val="none" w:sz="0" w:space="0" w:color="auto"/>
        <w:bottom w:val="none" w:sz="0" w:space="0" w:color="auto"/>
        <w:right w:val="none" w:sz="0" w:space="0" w:color="auto"/>
      </w:divBdr>
    </w:div>
    <w:div w:id="20387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C0F9-62BC-4C24-83D2-DA53F34B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Barazdina</dc:creator>
  <cp:lastModifiedBy>win</cp:lastModifiedBy>
  <cp:revision>2</cp:revision>
  <cp:lastPrinted>2016-10-10T02:04:00Z</cp:lastPrinted>
  <dcterms:created xsi:type="dcterms:W3CDTF">2016-10-10T07:44:00Z</dcterms:created>
  <dcterms:modified xsi:type="dcterms:W3CDTF">2016-10-10T07:44:00Z</dcterms:modified>
</cp:coreProperties>
</file>