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0E7B29" w:rsidP="000E7B29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12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3621F6" w:rsidP="008F4448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</w:t>
            </w:r>
            <w:r w:rsidR="008F4448">
              <w:rPr>
                <w:rFonts w:ascii="Times New Roman" w:hAnsi="Times New Roman" w:cs="Times New Roman"/>
                <w:b/>
                <w:i/>
                <w:noProof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721C80" w:rsidP="000E7B2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</w:t>
            </w:r>
            <w:r w:rsidR="000E7B29"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721C80" w:rsidRPr="000E7B29" w:rsidRDefault="000E7B29" w:rsidP="008F44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29">
        <w:rPr>
          <w:rFonts w:ascii="Times New Roman" w:hAnsi="Times New Roman" w:cs="Times New Roman"/>
          <w:b/>
          <w:sz w:val="24"/>
          <w:szCs w:val="24"/>
        </w:rPr>
        <w:t>О Внесении дополнений в Постановление от 17.10.2016 года №59 «Об утверждении административного регламента по предоставлению муниципальной услуги «Разъяснения по вопросам применения законодательства о местных налогах и сборах»»</w:t>
      </w:r>
    </w:p>
    <w:p w:rsidR="00721C80" w:rsidRPr="000E7B29" w:rsidRDefault="00721C80" w:rsidP="00721C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7B29">
        <w:rPr>
          <w:rFonts w:ascii="Times New Roman" w:hAnsi="Times New Roman" w:cs="Times New Roman"/>
          <w:b/>
          <w:sz w:val="24"/>
          <w:szCs w:val="24"/>
        </w:rPr>
        <w:tab/>
      </w:r>
    </w:p>
    <w:p w:rsidR="000E7B29" w:rsidRPr="000E7B29" w:rsidRDefault="000E7B29" w:rsidP="000E7B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муниципальных услуг на территории муниципального образования Бельтирское сельское поселение, руководствуясь Федеральным законом от 24.11.1995 года №181-ФЗ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ПОСТАНАВЛЯЕТ</w:t>
      </w:r>
      <w:r w:rsidRPr="000E7B29">
        <w:rPr>
          <w:rFonts w:ascii="Times New Roman" w:hAnsi="Times New Roman" w:cs="Times New Roman"/>
          <w:sz w:val="24"/>
          <w:szCs w:val="24"/>
        </w:rPr>
        <w:t>:</w:t>
      </w:r>
    </w:p>
    <w:p w:rsidR="000E7B29" w:rsidRP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утвержденный постановлением № 59 от 17 октября 2016 года  «Разъяснения по вопросам применения законодательства о местных налогах и сборах» следующие дополнения: 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Раздел 2 дополнить пунктом 2.15. следующего содержания:</w:t>
      </w:r>
      <w:r w:rsidRPr="000E7B29">
        <w:rPr>
          <w:rFonts w:ascii="Times New Roman" w:hAnsi="Times New Roman" w:cs="Times New Roman"/>
          <w:sz w:val="24"/>
          <w:szCs w:val="24"/>
        </w:rPr>
        <w:br/>
        <w:t>Типовое требование к обеспечению условий доступности для инвалидов муниципальных услуг.</w:t>
      </w:r>
      <w:r w:rsidRPr="000E7B29">
        <w:rPr>
          <w:rFonts w:ascii="Times New Roman" w:hAnsi="Times New Roman" w:cs="Times New Roman"/>
          <w:sz w:val="24"/>
          <w:szCs w:val="24"/>
        </w:rPr>
        <w:br/>
        <w:t>Орган ответственный за предоставление муниципальной услуги обеспечивает инвалидам:</w:t>
      </w:r>
      <w:r w:rsidRPr="000E7B29">
        <w:rPr>
          <w:rFonts w:ascii="Times New Roman" w:hAnsi="Times New Roman" w:cs="Times New Roman"/>
          <w:sz w:val="24"/>
          <w:szCs w:val="24"/>
        </w:rPr>
        <w:br/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  <w:r w:rsidRPr="000E7B29">
        <w:rPr>
          <w:rFonts w:ascii="Times New Roman" w:hAnsi="Times New Roman" w:cs="Times New Roman"/>
          <w:sz w:val="24"/>
          <w:szCs w:val="24"/>
        </w:rPr>
        <w:br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r w:rsidRPr="000E7B29">
        <w:rPr>
          <w:rFonts w:ascii="Times New Roman" w:hAnsi="Times New Roman" w:cs="Times New Roman"/>
          <w:sz w:val="24"/>
          <w:szCs w:val="24"/>
        </w:rPr>
        <w:b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лицами;</w:t>
      </w:r>
    </w:p>
    <w:p w:rsidR="000E7B29" w:rsidRP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721C80" w:rsidRP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1C80" w:rsidRPr="000E7B2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21C80" w:rsidRPr="000E7B29" w:rsidRDefault="00721C80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7B29" w:rsidRDefault="000E7B29" w:rsidP="00721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B29" w:rsidRDefault="000E7B29" w:rsidP="00721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80" w:rsidRPr="000E7B29" w:rsidRDefault="00721C80" w:rsidP="00721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Глава Бельтирского сельского поселения</w:t>
      </w:r>
    </w:p>
    <w:p w:rsidR="002907A2" w:rsidRPr="00B425F2" w:rsidRDefault="00721C80" w:rsidP="000E7B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 xml:space="preserve">Кош-Агачского района Республики Алтай              </w:t>
      </w:r>
      <w:r w:rsidR="000E7B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7B29">
        <w:rPr>
          <w:rFonts w:ascii="Times New Roman" w:hAnsi="Times New Roman" w:cs="Times New Roman"/>
          <w:sz w:val="24"/>
          <w:szCs w:val="24"/>
        </w:rPr>
        <w:t xml:space="preserve">     </w:t>
      </w:r>
      <w:r w:rsidR="008F4448" w:rsidRPr="000E7B29">
        <w:rPr>
          <w:rFonts w:ascii="Times New Roman" w:hAnsi="Times New Roman" w:cs="Times New Roman"/>
          <w:sz w:val="24"/>
          <w:szCs w:val="24"/>
        </w:rPr>
        <w:t xml:space="preserve">     </w:t>
      </w:r>
      <w:r w:rsidRPr="000E7B29">
        <w:rPr>
          <w:rFonts w:ascii="Times New Roman" w:hAnsi="Times New Roman" w:cs="Times New Roman"/>
          <w:sz w:val="24"/>
          <w:szCs w:val="24"/>
        </w:rPr>
        <w:t xml:space="preserve">                 А.Л.Таханов</w:t>
      </w:r>
    </w:p>
    <w:sectPr w:rsidR="002907A2" w:rsidRPr="00B425F2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47" w:rsidRDefault="00E57247" w:rsidP="00B91A9A">
      <w:pPr>
        <w:spacing w:after="0" w:line="240" w:lineRule="auto"/>
      </w:pPr>
      <w:r>
        <w:separator/>
      </w:r>
    </w:p>
  </w:endnote>
  <w:endnote w:type="continuationSeparator" w:id="1">
    <w:p w:rsidR="00E57247" w:rsidRDefault="00E57247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47" w:rsidRDefault="00E57247" w:rsidP="00B91A9A">
      <w:pPr>
        <w:spacing w:after="0" w:line="240" w:lineRule="auto"/>
      </w:pPr>
      <w:r>
        <w:separator/>
      </w:r>
    </w:p>
  </w:footnote>
  <w:footnote w:type="continuationSeparator" w:id="1">
    <w:p w:rsidR="00E57247" w:rsidRDefault="00E57247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E5F"/>
    <w:multiLevelType w:val="hybridMultilevel"/>
    <w:tmpl w:val="35185CE0"/>
    <w:lvl w:ilvl="0" w:tplc="3F76FE4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26E9"/>
    <w:multiLevelType w:val="hybridMultilevel"/>
    <w:tmpl w:val="C46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C63FC"/>
    <w:multiLevelType w:val="multilevel"/>
    <w:tmpl w:val="B28C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051A55"/>
    <w:multiLevelType w:val="hybridMultilevel"/>
    <w:tmpl w:val="E95A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644B4"/>
    <w:rsid w:val="000B1004"/>
    <w:rsid w:val="000D329D"/>
    <w:rsid w:val="000E6D6E"/>
    <w:rsid w:val="000E7B29"/>
    <w:rsid w:val="00124163"/>
    <w:rsid w:val="00140E2B"/>
    <w:rsid w:val="00152992"/>
    <w:rsid w:val="00197984"/>
    <w:rsid w:val="001D1A49"/>
    <w:rsid w:val="0022254F"/>
    <w:rsid w:val="002305C5"/>
    <w:rsid w:val="00251036"/>
    <w:rsid w:val="00280756"/>
    <w:rsid w:val="002907A2"/>
    <w:rsid w:val="003621F6"/>
    <w:rsid w:val="003941C8"/>
    <w:rsid w:val="003A0700"/>
    <w:rsid w:val="003B465A"/>
    <w:rsid w:val="003D2629"/>
    <w:rsid w:val="00416E4D"/>
    <w:rsid w:val="00445050"/>
    <w:rsid w:val="00471E4A"/>
    <w:rsid w:val="00481392"/>
    <w:rsid w:val="004C1B88"/>
    <w:rsid w:val="004C2191"/>
    <w:rsid w:val="004D0330"/>
    <w:rsid w:val="004D4ADC"/>
    <w:rsid w:val="00515FDD"/>
    <w:rsid w:val="00607F12"/>
    <w:rsid w:val="00651B51"/>
    <w:rsid w:val="00682D87"/>
    <w:rsid w:val="0068510C"/>
    <w:rsid w:val="006D37E1"/>
    <w:rsid w:val="006E507B"/>
    <w:rsid w:val="006F2C24"/>
    <w:rsid w:val="00706535"/>
    <w:rsid w:val="00721C80"/>
    <w:rsid w:val="007302BB"/>
    <w:rsid w:val="007F2776"/>
    <w:rsid w:val="00804F1F"/>
    <w:rsid w:val="00806828"/>
    <w:rsid w:val="00824DDE"/>
    <w:rsid w:val="00826BAC"/>
    <w:rsid w:val="008513C6"/>
    <w:rsid w:val="008B23F2"/>
    <w:rsid w:val="008F4448"/>
    <w:rsid w:val="00904A83"/>
    <w:rsid w:val="00922D38"/>
    <w:rsid w:val="009A512D"/>
    <w:rsid w:val="00A056D9"/>
    <w:rsid w:val="00A71CB1"/>
    <w:rsid w:val="00A72397"/>
    <w:rsid w:val="00A807D0"/>
    <w:rsid w:val="00A96FC3"/>
    <w:rsid w:val="00AB260E"/>
    <w:rsid w:val="00AE4C5F"/>
    <w:rsid w:val="00AF1DA1"/>
    <w:rsid w:val="00AF386E"/>
    <w:rsid w:val="00B270A0"/>
    <w:rsid w:val="00B425F2"/>
    <w:rsid w:val="00B55933"/>
    <w:rsid w:val="00B66230"/>
    <w:rsid w:val="00B66E7C"/>
    <w:rsid w:val="00B91A9A"/>
    <w:rsid w:val="00BA6901"/>
    <w:rsid w:val="00BC67D1"/>
    <w:rsid w:val="00C22298"/>
    <w:rsid w:val="00C96E91"/>
    <w:rsid w:val="00C9717A"/>
    <w:rsid w:val="00CE2CFD"/>
    <w:rsid w:val="00CE409C"/>
    <w:rsid w:val="00D34961"/>
    <w:rsid w:val="00D564A5"/>
    <w:rsid w:val="00DB212A"/>
    <w:rsid w:val="00DD0AE1"/>
    <w:rsid w:val="00DF14D1"/>
    <w:rsid w:val="00E57247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uiPriority w:val="99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B4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character" w:customStyle="1" w:styleId="af5">
    <w:name w:val="Название Знак"/>
    <w:basedOn w:val="a0"/>
    <w:link w:val="af4"/>
    <w:rsid w:val="00B425F2"/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paragraph" w:styleId="af6">
    <w:name w:val="List Paragraph"/>
    <w:basedOn w:val="a"/>
    <w:uiPriority w:val="34"/>
    <w:qFormat/>
    <w:rsid w:val="004D03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2017-07-13T12:20:00Z</cp:lastPrinted>
  <dcterms:created xsi:type="dcterms:W3CDTF">2017-07-13T12:20:00Z</dcterms:created>
  <dcterms:modified xsi:type="dcterms:W3CDTF">2017-07-13T12:20:00Z</dcterms:modified>
</cp:coreProperties>
</file>